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DBD" w:rsidRPr="00BC67E7" w:rsidRDefault="001D4DBD" w:rsidP="001D4DBD">
      <w:pPr>
        <w:jc w:val="center"/>
        <w:rPr>
          <w:rFonts w:ascii="Verdana" w:hAnsi="Verdana" w:cs="Arial"/>
          <w:b/>
          <w:bCs/>
          <w:sz w:val="28"/>
          <w:szCs w:val="28"/>
          <w:u w:val="single"/>
        </w:rPr>
      </w:pPr>
      <w:r w:rsidRPr="00BC67E7">
        <w:rPr>
          <w:rFonts w:ascii="Verdana" w:hAnsi="Verdana"/>
          <w:b/>
          <w:sz w:val="28"/>
          <w:szCs w:val="28"/>
          <w:u w:val="single"/>
        </w:rPr>
        <w:t xml:space="preserve">MENTAL HEALTH SPECIALISED SERVICES STRATEGY FOR WALES </w:t>
      </w:r>
      <w:r>
        <w:rPr>
          <w:rFonts w:ascii="Verdana" w:hAnsi="Verdana"/>
          <w:b/>
          <w:sz w:val="28"/>
          <w:szCs w:val="28"/>
          <w:u w:val="single"/>
        </w:rPr>
        <w:t xml:space="preserve">- </w:t>
      </w:r>
      <w:r w:rsidR="002265EB">
        <w:rPr>
          <w:rFonts w:ascii="Verdana" w:hAnsi="Verdana" w:cs="Arial"/>
          <w:b/>
          <w:bCs/>
          <w:sz w:val="28"/>
          <w:szCs w:val="28"/>
          <w:u w:val="single"/>
        </w:rPr>
        <w:t>Stakeholder</w:t>
      </w:r>
      <w:r w:rsidRPr="00BC67E7">
        <w:rPr>
          <w:rFonts w:ascii="Verdana" w:hAnsi="Verdana" w:cs="Arial"/>
          <w:b/>
          <w:bCs/>
          <w:sz w:val="28"/>
          <w:szCs w:val="28"/>
          <w:u w:val="single"/>
        </w:rPr>
        <w:t xml:space="preserve"> Survey</w:t>
      </w:r>
    </w:p>
    <w:p w:rsidR="001D4DBD" w:rsidRPr="001D4DBD" w:rsidRDefault="001D4DBD" w:rsidP="001D4DBD">
      <w:pPr>
        <w:rPr>
          <w:rFonts w:ascii="Verdana" w:hAnsi="Verdana" w:cs="Arial"/>
        </w:rPr>
      </w:pPr>
    </w:p>
    <w:p w:rsidR="001D4DBD" w:rsidRPr="00243F48" w:rsidRDefault="001D4DBD" w:rsidP="001D4DBD">
      <w:pPr>
        <w:rPr>
          <w:rFonts w:ascii="Verdana" w:hAnsi="Verdana" w:cs="Arial"/>
        </w:rPr>
      </w:pPr>
      <w:r w:rsidRPr="00243F48">
        <w:rPr>
          <w:rFonts w:ascii="Verdana" w:hAnsi="Verdana" w:cs="Arial"/>
        </w:rPr>
        <w:t xml:space="preserve">We are currently </w:t>
      </w:r>
      <w:r w:rsidR="00712D6D">
        <w:rPr>
          <w:rFonts w:ascii="Verdana" w:hAnsi="Verdana" w:cs="Arial"/>
        </w:rPr>
        <w:t>seeking stakeholder feedback</w:t>
      </w:r>
      <w:bookmarkStart w:id="0" w:name="_GoBack"/>
      <w:bookmarkEnd w:id="0"/>
      <w:r w:rsidRPr="00243F48">
        <w:rPr>
          <w:rFonts w:ascii="Verdana" w:hAnsi="Verdana" w:cs="Arial"/>
        </w:rPr>
        <w:t xml:space="preserve"> on the Mental Health Specialised Services Strategy for Wales and would value your input.</w:t>
      </w:r>
    </w:p>
    <w:p w:rsidR="001D4DBD" w:rsidRPr="00243F48" w:rsidRDefault="001D4DBD" w:rsidP="001D4DBD">
      <w:pPr>
        <w:rPr>
          <w:rFonts w:ascii="Verdana" w:hAnsi="Verdana" w:cs="Arial"/>
        </w:rPr>
      </w:pPr>
    </w:p>
    <w:p w:rsidR="001D4DBD" w:rsidRPr="00243F48" w:rsidRDefault="001D4DBD" w:rsidP="001D4DBD">
      <w:pPr>
        <w:pStyle w:val="BodyTextIndent"/>
        <w:ind w:left="0"/>
        <w:rPr>
          <w:rFonts w:ascii="Verdana" w:hAnsi="Verdana" w:cs="Segoe UI"/>
          <w:bCs/>
          <w:iCs/>
        </w:rPr>
      </w:pPr>
      <w:r w:rsidRPr="00243F48">
        <w:rPr>
          <w:rFonts w:ascii="Verdana" w:hAnsi="Verdana" w:cs="Segoe UI"/>
          <w:bCs/>
          <w:iCs/>
        </w:rPr>
        <w:t xml:space="preserve">The overall aim of the strategy is: </w:t>
      </w:r>
    </w:p>
    <w:p w:rsidR="001D4DBD" w:rsidRPr="00243F48" w:rsidRDefault="001D4DBD" w:rsidP="001D4DBD">
      <w:pPr>
        <w:pStyle w:val="BodyTextIndent"/>
        <w:ind w:left="0"/>
        <w:rPr>
          <w:rFonts w:ascii="Verdana" w:hAnsi="Verdana" w:cs="Segoe UI"/>
          <w:b/>
          <w:bCs/>
          <w:iCs/>
        </w:rPr>
      </w:pPr>
    </w:p>
    <w:p w:rsidR="001D4DBD" w:rsidRPr="00243F48" w:rsidRDefault="001D4DBD" w:rsidP="001D4DBD">
      <w:pPr>
        <w:pStyle w:val="BodyTextIndent"/>
        <w:ind w:left="0"/>
        <w:jc w:val="center"/>
        <w:rPr>
          <w:rFonts w:ascii="Verdana" w:hAnsi="Verdana" w:cs="Segoe UI"/>
          <w:bCs/>
          <w:i/>
          <w:iCs/>
        </w:rPr>
      </w:pPr>
      <w:r w:rsidRPr="00243F48">
        <w:rPr>
          <w:rFonts w:ascii="Verdana" w:hAnsi="Verdana" w:cs="Segoe UI"/>
          <w:bCs/>
          <w:i/>
          <w:iCs/>
        </w:rPr>
        <w:t>To develop a specialist mental health strategy for the people of Wales with associated delivery plan</w:t>
      </w:r>
    </w:p>
    <w:p w:rsidR="001D4DBD" w:rsidRPr="00243F48" w:rsidRDefault="001D4DBD" w:rsidP="001D4DBD">
      <w:pPr>
        <w:pStyle w:val="BodyTextIndent"/>
        <w:ind w:left="0"/>
        <w:rPr>
          <w:rFonts w:ascii="Verdana" w:hAnsi="Verdana" w:cs="Segoe UI"/>
          <w:bCs/>
          <w:i/>
          <w:iCs/>
        </w:rPr>
      </w:pPr>
    </w:p>
    <w:p w:rsidR="001D4DBD" w:rsidRPr="00243F48" w:rsidRDefault="001D4DBD" w:rsidP="001D4DBD">
      <w:pPr>
        <w:pStyle w:val="BodyTextIndent"/>
        <w:ind w:left="0"/>
        <w:rPr>
          <w:rFonts w:ascii="Verdana" w:hAnsi="Verdana" w:cs="Segoe UI"/>
        </w:rPr>
      </w:pPr>
      <w:r w:rsidRPr="00243F48">
        <w:rPr>
          <w:rFonts w:ascii="Verdana" w:hAnsi="Verdana" w:cs="Segoe UI"/>
          <w:bCs/>
          <w:iCs/>
        </w:rPr>
        <w:t xml:space="preserve">Within this aim, the following principles will need to be considered:  </w:t>
      </w:r>
    </w:p>
    <w:p w:rsidR="001D4DBD" w:rsidRPr="00243F48" w:rsidRDefault="001D4DBD" w:rsidP="001D4DBD">
      <w:pPr>
        <w:pStyle w:val="ListParagraph"/>
        <w:numPr>
          <w:ilvl w:val="0"/>
          <w:numId w:val="3"/>
        </w:numPr>
        <w:spacing w:after="0" w:line="240" w:lineRule="auto"/>
        <w:jc w:val="both"/>
        <w:rPr>
          <w:rFonts w:ascii="Verdana" w:hAnsi="Verdana"/>
          <w:sz w:val="24"/>
          <w:szCs w:val="24"/>
        </w:rPr>
      </w:pPr>
      <w:r w:rsidRPr="00243F48">
        <w:rPr>
          <w:rFonts w:ascii="Verdana" w:hAnsi="Verdana" w:cs="Segoe UI"/>
          <w:sz w:val="24"/>
          <w:szCs w:val="24"/>
        </w:rPr>
        <w:t>High quality specialised care provided to patients in the least restrictive environment appropriate for their treatment</w:t>
      </w:r>
    </w:p>
    <w:p w:rsidR="001D4DBD" w:rsidRPr="00243F48" w:rsidRDefault="001D4DBD" w:rsidP="001D4DBD">
      <w:pPr>
        <w:pStyle w:val="ListParagraph"/>
        <w:numPr>
          <w:ilvl w:val="0"/>
          <w:numId w:val="3"/>
        </w:numPr>
        <w:spacing w:after="0" w:line="240" w:lineRule="auto"/>
        <w:jc w:val="both"/>
        <w:rPr>
          <w:rFonts w:ascii="Verdana" w:hAnsi="Verdana"/>
          <w:sz w:val="24"/>
          <w:szCs w:val="24"/>
        </w:rPr>
      </w:pPr>
      <w:r w:rsidRPr="00243F48">
        <w:rPr>
          <w:rFonts w:ascii="Verdana" w:hAnsi="Verdana"/>
          <w:sz w:val="24"/>
          <w:szCs w:val="24"/>
        </w:rPr>
        <w:t>Providing more care closer to home wherever safe and practicable to do so; primarily in the Welsh NHS but where necessary, and appropriate, with third sector or private sector partners.</w:t>
      </w:r>
    </w:p>
    <w:p w:rsidR="001D4DBD" w:rsidRPr="00243F48" w:rsidRDefault="001D4DBD" w:rsidP="001D4DBD">
      <w:pPr>
        <w:pStyle w:val="ListParagraph"/>
        <w:numPr>
          <w:ilvl w:val="0"/>
          <w:numId w:val="3"/>
        </w:numPr>
        <w:spacing w:after="0" w:line="240" w:lineRule="auto"/>
        <w:jc w:val="both"/>
        <w:rPr>
          <w:rFonts w:ascii="Verdana" w:hAnsi="Verdana"/>
          <w:sz w:val="24"/>
          <w:szCs w:val="24"/>
        </w:rPr>
      </w:pPr>
      <w:r w:rsidRPr="00243F48">
        <w:rPr>
          <w:rFonts w:ascii="Verdana" w:hAnsi="Verdana"/>
          <w:sz w:val="24"/>
          <w:szCs w:val="24"/>
        </w:rPr>
        <w:t>Developing commissioning models which add value and strengthen the whole pathway approach to service delivery supporting the transforming health care agenda within Wales.</w:t>
      </w:r>
    </w:p>
    <w:p w:rsidR="001D4DBD" w:rsidRPr="00243F48" w:rsidRDefault="001D4DBD" w:rsidP="001D4DBD">
      <w:pPr>
        <w:numPr>
          <w:ilvl w:val="0"/>
          <w:numId w:val="3"/>
        </w:numPr>
        <w:jc w:val="both"/>
        <w:rPr>
          <w:rFonts w:ascii="Verdana" w:hAnsi="Verdana" w:cs="Segoe UI"/>
        </w:rPr>
      </w:pPr>
      <w:r w:rsidRPr="00243F48">
        <w:rPr>
          <w:rFonts w:ascii="Verdana" w:hAnsi="Verdana" w:cs="Segoe UI"/>
        </w:rPr>
        <w:t>Addressing the challenge of improving outcomes and transitions between different parts of pathway and commissioning organisational boundaries</w:t>
      </w:r>
    </w:p>
    <w:p w:rsidR="001D4DBD" w:rsidRPr="00243F48" w:rsidRDefault="001D4DBD" w:rsidP="001D4DBD">
      <w:pPr>
        <w:numPr>
          <w:ilvl w:val="0"/>
          <w:numId w:val="3"/>
        </w:numPr>
        <w:jc w:val="both"/>
        <w:rPr>
          <w:rFonts w:ascii="Verdana" w:hAnsi="Verdana" w:cs="Segoe UI"/>
        </w:rPr>
      </w:pPr>
      <w:r w:rsidRPr="00243F48">
        <w:rPr>
          <w:rFonts w:ascii="Verdana" w:hAnsi="Verdana" w:cs="Segoe UI"/>
        </w:rPr>
        <w:t>Prioritising investment in areas with demand and capacity constraints and areas with extended waiting times and/or gaps in service.</w:t>
      </w:r>
    </w:p>
    <w:p w:rsidR="001D4DBD" w:rsidRPr="00243F48" w:rsidRDefault="001D4DBD" w:rsidP="001D4DBD">
      <w:pPr>
        <w:rPr>
          <w:rFonts w:ascii="Verdana" w:hAnsi="Verdana"/>
        </w:rPr>
      </w:pPr>
    </w:p>
    <w:p w:rsidR="001D4DBD" w:rsidRPr="00243F48" w:rsidRDefault="001D4DBD" w:rsidP="001D4DBD">
      <w:pPr>
        <w:rPr>
          <w:rFonts w:ascii="Verdana" w:hAnsi="Verdana"/>
        </w:rPr>
      </w:pPr>
    </w:p>
    <w:p w:rsidR="001D4DBD" w:rsidRPr="00243F48" w:rsidRDefault="001D4DBD" w:rsidP="001D4DBD">
      <w:pPr>
        <w:rPr>
          <w:rFonts w:ascii="Verdana" w:hAnsi="Verdana" w:cs="Arial"/>
        </w:rPr>
      </w:pPr>
      <w:r w:rsidRPr="00243F48">
        <w:rPr>
          <w:rFonts w:ascii="Verdana" w:hAnsi="Verdana" w:cs="Arial"/>
        </w:rPr>
        <w:t xml:space="preserve">The survey consists of a number of key questions to ensure the strategy addresses the right areas to achieve its aim. The survey will take approximately 30 minutes to complete. </w:t>
      </w:r>
    </w:p>
    <w:p w:rsidR="001D4DBD" w:rsidRPr="00243F48" w:rsidRDefault="001D4DBD" w:rsidP="001D4DBD">
      <w:pPr>
        <w:rPr>
          <w:rFonts w:ascii="Verdana" w:hAnsi="Verdana" w:cs="Arial"/>
        </w:rPr>
      </w:pPr>
    </w:p>
    <w:p w:rsidR="001D4DBD" w:rsidRPr="00243F48" w:rsidRDefault="001D4DBD" w:rsidP="001D4DBD">
      <w:pPr>
        <w:pStyle w:val="Bulletnospace"/>
        <w:numPr>
          <w:ilvl w:val="0"/>
          <w:numId w:val="0"/>
        </w:numPr>
        <w:rPr>
          <w:rFonts w:ascii="Verdana" w:hAnsi="Verdana"/>
          <w:b/>
        </w:rPr>
      </w:pPr>
      <w:r w:rsidRPr="00243F48">
        <w:rPr>
          <w:rFonts w:ascii="Verdana" w:hAnsi="Verdana"/>
          <w:b/>
        </w:rPr>
        <w:t xml:space="preserve">This </w:t>
      </w:r>
      <w:r w:rsidR="002265EB">
        <w:rPr>
          <w:rFonts w:ascii="Verdana" w:hAnsi="Verdana"/>
          <w:b/>
        </w:rPr>
        <w:t>process</w:t>
      </w:r>
      <w:r w:rsidRPr="00243F48">
        <w:rPr>
          <w:rFonts w:ascii="Verdana" w:hAnsi="Verdana"/>
          <w:b/>
        </w:rPr>
        <w:t xml:space="preserve"> is open from </w:t>
      </w:r>
      <w:r w:rsidR="00712D6D">
        <w:rPr>
          <w:rFonts w:ascii="Verdana" w:hAnsi="Verdana"/>
          <w:b/>
        </w:rPr>
        <w:t>30</w:t>
      </w:r>
      <w:r w:rsidR="00712D6D" w:rsidRPr="00712D6D">
        <w:rPr>
          <w:rFonts w:ascii="Verdana" w:hAnsi="Verdana"/>
          <w:b/>
          <w:vertAlign w:val="superscript"/>
        </w:rPr>
        <w:t>th</w:t>
      </w:r>
      <w:r w:rsidR="00712D6D">
        <w:rPr>
          <w:rFonts w:ascii="Verdana" w:hAnsi="Verdana"/>
          <w:b/>
        </w:rPr>
        <w:t xml:space="preserve"> </w:t>
      </w:r>
      <w:r w:rsidRPr="00243F48">
        <w:rPr>
          <w:rFonts w:ascii="Verdana" w:hAnsi="Verdana"/>
          <w:b/>
        </w:rPr>
        <w:t xml:space="preserve">May 2022 until midnight on </w:t>
      </w:r>
      <w:r w:rsidR="00712D6D">
        <w:rPr>
          <w:rFonts w:ascii="Verdana" w:hAnsi="Verdana"/>
          <w:b/>
        </w:rPr>
        <w:t>22</w:t>
      </w:r>
      <w:r w:rsidR="00712D6D" w:rsidRPr="00712D6D">
        <w:rPr>
          <w:rFonts w:ascii="Verdana" w:hAnsi="Verdana"/>
          <w:b/>
          <w:vertAlign w:val="superscript"/>
        </w:rPr>
        <w:t>nd</w:t>
      </w:r>
      <w:r w:rsidR="00712D6D">
        <w:rPr>
          <w:rFonts w:ascii="Verdana" w:hAnsi="Verdana"/>
          <w:b/>
        </w:rPr>
        <w:t xml:space="preserve"> July</w:t>
      </w:r>
      <w:r w:rsidRPr="00243F48">
        <w:rPr>
          <w:rFonts w:ascii="Verdana" w:hAnsi="Verdana"/>
          <w:b/>
        </w:rPr>
        <w:t xml:space="preserve"> 2022. </w:t>
      </w:r>
    </w:p>
    <w:p w:rsidR="001D4DBD" w:rsidRPr="00243F48" w:rsidRDefault="001D4DBD" w:rsidP="001D4DBD">
      <w:pPr>
        <w:rPr>
          <w:rFonts w:ascii="Verdana" w:hAnsi="Verdana" w:cs="Arial"/>
        </w:rPr>
      </w:pPr>
    </w:p>
    <w:p w:rsidR="001D4DBD" w:rsidRPr="00243F48" w:rsidRDefault="001D4DBD" w:rsidP="001D4DBD">
      <w:pPr>
        <w:rPr>
          <w:rFonts w:ascii="Verdana" w:hAnsi="Verdana"/>
        </w:rPr>
      </w:pPr>
      <w:r w:rsidRPr="00243F48">
        <w:rPr>
          <w:rFonts w:ascii="Verdana" w:hAnsi="Verdana"/>
        </w:rPr>
        <w:t xml:space="preserve">I would be grateful for your completed survey by midnight </w:t>
      </w:r>
      <w:r w:rsidR="00712D6D">
        <w:rPr>
          <w:rFonts w:ascii="Verdana" w:hAnsi="Verdana"/>
        </w:rPr>
        <w:t>22</w:t>
      </w:r>
      <w:r w:rsidR="00712D6D" w:rsidRPr="00712D6D">
        <w:rPr>
          <w:rFonts w:ascii="Verdana" w:hAnsi="Verdana"/>
          <w:vertAlign w:val="superscript"/>
        </w:rPr>
        <w:t>nd</w:t>
      </w:r>
      <w:r w:rsidR="00712D6D">
        <w:rPr>
          <w:rFonts w:ascii="Verdana" w:hAnsi="Verdana"/>
        </w:rPr>
        <w:t xml:space="preserve"> July</w:t>
      </w:r>
      <w:r w:rsidRPr="00243F48">
        <w:rPr>
          <w:rFonts w:ascii="Verdana" w:hAnsi="Verdana"/>
        </w:rPr>
        <w:t xml:space="preserve"> 2022 to the following email address: </w:t>
      </w:r>
      <w:hyperlink r:id="rId7" w:history="1">
        <w:r w:rsidRPr="00243F48">
          <w:rPr>
            <w:rStyle w:val="Hyperlink"/>
            <w:rFonts w:ascii="Verdana" w:hAnsi="Verdana"/>
          </w:rPr>
          <w:t>Emma.King2@wales.nhs.uk</w:t>
        </w:r>
      </w:hyperlink>
      <w:r w:rsidRPr="00243F48">
        <w:rPr>
          <w:rFonts w:ascii="Verdana" w:hAnsi="Verdana"/>
        </w:rPr>
        <w:t>.</w:t>
      </w:r>
    </w:p>
    <w:p w:rsidR="001D4DBD" w:rsidRPr="00243F48" w:rsidRDefault="001D4DBD" w:rsidP="001D4DBD">
      <w:pPr>
        <w:rPr>
          <w:rFonts w:ascii="Verdana" w:hAnsi="Verdana"/>
        </w:rPr>
      </w:pPr>
    </w:p>
    <w:p w:rsidR="001D4DBD" w:rsidRPr="00243F48" w:rsidRDefault="001D4DBD" w:rsidP="001D4DBD">
      <w:pPr>
        <w:rPr>
          <w:rFonts w:ascii="Verdana" w:hAnsi="Verdana" w:cs="Arial"/>
          <w:b/>
        </w:rPr>
      </w:pPr>
      <w:r w:rsidRPr="00243F48">
        <w:rPr>
          <w:rFonts w:ascii="Verdana" w:hAnsi="Verdana"/>
        </w:rPr>
        <w:t xml:space="preserve">Thank you very much for your help with this matter.  </w:t>
      </w:r>
    </w:p>
    <w:p w:rsidR="001D4DBD" w:rsidRPr="00243F48" w:rsidRDefault="001D4DBD">
      <w:pPr>
        <w:spacing w:after="160" w:line="259" w:lineRule="auto"/>
        <w:rPr>
          <w:rFonts w:ascii="Verdana" w:hAnsi="Verdana"/>
        </w:rPr>
      </w:pPr>
      <w:r w:rsidRPr="00243F48">
        <w:rPr>
          <w:rFonts w:ascii="Verdana" w:hAnsi="Verdana"/>
        </w:rPr>
        <w:br w:type="page"/>
      </w:r>
    </w:p>
    <w:p w:rsidR="001D4DBD" w:rsidRPr="00243F48" w:rsidRDefault="001D4DBD" w:rsidP="001D4DBD">
      <w:pPr>
        <w:rPr>
          <w:rFonts w:ascii="Verdana" w:hAnsi="Verdana" w:cs="Arial"/>
          <w:b/>
          <w:bCs/>
          <w:u w:val="single"/>
        </w:rPr>
      </w:pPr>
      <w:r w:rsidRPr="00243F48">
        <w:rPr>
          <w:rFonts w:ascii="Verdana" w:hAnsi="Verdana" w:cs="Arial"/>
          <w:b/>
          <w:bCs/>
          <w:u w:val="single"/>
        </w:rPr>
        <w:lastRenderedPageBreak/>
        <w:t>Section 1 – Details</w:t>
      </w:r>
    </w:p>
    <w:p w:rsidR="001D4DBD" w:rsidRPr="00243F48" w:rsidRDefault="001D4DBD" w:rsidP="001D4DBD">
      <w:pPr>
        <w:rPr>
          <w:rFonts w:ascii="Verdana" w:hAnsi="Verdana" w:cs="Arial"/>
          <w:b/>
          <w:bCs/>
          <w:u w:val="single"/>
        </w:rPr>
      </w:pPr>
    </w:p>
    <w:p w:rsidR="001D4DBD" w:rsidRPr="007F5BB4" w:rsidRDefault="001D4DBD" w:rsidP="001D4DBD">
      <w:pPr>
        <w:pStyle w:val="ListParagraph"/>
        <w:numPr>
          <w:ilvl w:val="0"/>
          <w:numId w:val="5"/>
        </w:numPr>
        <w:spacing w:after="160" w:line="259" w:lineRule="auto"/>
        <w:rPr>
          <w:rFonts w:ascii="Verdana" w:hAnsi="Verdana" w:cs="Arial"/>
          <w:sz w:val="22"/>
          <w:szCs w:val="22"/>
        </w:rPr>
      </w:pPr>
      <w:r w:rsidRPr="007F5BB4">
        <w:rPr>
          <w:rFonts w:ascii="Verdana" w:hAnsi="Verdana" w:cs="Arial"/>
          <w:sz w:val="22"/>
          <w:szCs w:val="22"/>
        </w:rPr>
        <w:t>Are you a person with lived experience/carer/family member?</w:t>
      </w:r>
    </w:p>
    <w:p w:rsidR="001D4DBD" w:rsidRPr="007F5BB4" w:rsidRDefault="00712D6D" w:rsidP="001D4DBD">
      <w:pPr>
        <w:pStyle w:val="ListParagraph"/>
        <w:rPr>
          <w:rFonts w:ascii="Verdana" w:hAnsi="Verdana" w:cs="Arial"/>
          <w:sz w:val="22"/>
          <w:szCs w:val="22"/>
        </w:rPr>
      </w:pPr>
      <w:sdt>
        <w:sdtPr>
          <w:rPr>
            <w:rFonts w:ascii="Verdana" w:hAnsi="Verdana" w:cs="Arial"/>
            <w:sz w:val="22"/>
            <w:szCs w:val="22"/>
          </w:rPr>
          <w:id w:val="1016737739"/>
          <w14:checkbox>
            <w14:checked w14:val="0"/>
            <w14:checkedState w14:val="2612" w14:font="MS Gothic"/>
            <w14:uncheckedState w14:val="2610" w14:font="MS Gothic"/>
          </w14:checkbox>
        </w:sdtPr>
        <w:sdtEndPr/>
        <w:sdtContent>
          <w:r w:rsidR="001D4DBD" w:rsidRPr="007F5BB4">
            <w:rPr>
              <w:rFonts w:ascii="Segoe UI Symbol" w:eastAsia="MS Gothic" w:hAnsi="Segoe UI Symbol" w:cs="Segoe UI Symbol"/>
              <w:sz w:val="22"/>
              <w:szCs w:val="22"/>
            </w:rPr>
            <w:t>☐</w:t>
          </w:r>
        </w:sdtContent>
      </w:sdt>
      <w:r w:rsidR="001D4DBD" w:rsidRPr="007F5BB4">
        <w:rPr>
          <w:rFonts w:ascii="Verdana" w:hAnsi="Verdana" w:cs="Arial"/>
          <w:sz w:val="22"/>
          <w:szCs w:val="22"/>
        </w:rPr>
        <w:t xml:space="preserve"> Yes</w:t>
      </w:r>
    </w:p>
    <w:p w:rsidR="001D4DBD" w:rsidRPr="007F5BB4" w:rsidRDefault="00712D6D" w:rsidP="001D4DBD">
      <w:pPr>
        <w:pStyle w:val="ListParagraph"/>
        <w:rPr>
          <w:rFonts w:ascii="Verdana" w:hAnsi="Verdana" w:cs="Arial"/>
          <w:sz w:val="22"/>
          <w:szCs w:val="22"/>
        </w:rPr>
      </w:pPr>
      <w:sdt>
        <w:sdtPr>
          <w:rPr>
            <w:rFonts w:ascii="Verdana" w:hAnsi="Verdana" w:cs="Arial"/>
            <w:sz w:val="22"/>
            <w:szCs w:val="22"/>
          </w:rPr>
          <w:id w:val="-71662654"/>
          <w14:checkbox>
            <w14:checked w14:val="0"/>
            <w14:checkedState w14:val="2612" w14:font="MS Gothic"/>
            <w14:uncheckedState w14:val="2610" w14:font="MS Gothic"/>
          </w14:checkbox>
        </w:sdtPr>
        <w:sdtEndPr/>
        <w:sdtContent>
          <w:r w:rsidR="001D4DBD" w:rsidRPr="007F5BB4">
            <w:rPr>
              <w:rFonts w:ascii="Segoe UI Symbol" w:eastAsia="MS Gothic" w:hAnsi="Segoe UI Symbol" w:cs="Segoe UI Symbol"/>
              <w:sz w:val="22"/>
              <w:szCs w:val="22"/>
            </w:rPr>
            <w:t>☐</w:t>
          </w:r>
        </w:sdtContent>
      </w:sdt>
      <w:r w:rsidR="001D4DBD" w:rsidRPr="007F5BB4">
        <w:rPr>
          <w:rFonts w:ascii="Verdana" w:hAnsi="Verdana" w:cs="Arial"/>
          <w:sz w:val="22"/>
          <w:szCs w:val="22"/>
        </w:rPr>
        <w:t xml:space="preserve"> No</w:t>
      </w:r>
    </w:p>
    <w:p w:rsidR="001D4DBD" w:rsidRPr="007F5BB4" w:rsidRDefault="001D4DBD" w:rsidP="001D4DBD">
      <w:pPr>
        <w:pStyle w:val="ListParagraph"/>
        <w:rPr>
          <w:rFonts w:ascii="Verdana" w:hAnsi="Verdana" w:cs="Arial"/>
          <w:sz w:val="22"/>
          <w:szCs w:val="22"/>
        </w:rPr>
      </w:pPr>
    </w:p>
    <w:p w:rsidR="001D4DBD" w:rsidRPr="007F5BB4" w:rsidRDefault="001D4DBD" w:rsidP="001D4DBD">
      <w:pPr>
        <w:pStyle w:val="ListParagraph"/>
        <w:rPr>
          <w:rFonts w:ascii="Verdana" w:hAnsi="Verdana" w:cs="Arial"/>
          <w:sz w:val="22"/>
          <w:szCs w:val="22"/>
        </w:rPr>
      </w:pPr>
    </w:p>
    <w:p w:rsidR="001D4DBD" w:rsidRPr="007F5BB4" w:rsidRDefault="001D4DBD" w:rsidP="001D4DBD">
      <w:pPr>
        <w:pStyle w:val="ListParagraph"/>
        <w:numPr>
          <w:ilvl w:val="0"/>
          <w:numId w:val="5"/>
        </w:numPr>
        <w:spacing w:after="160" w:line="259" w:lineRule="auto"/>
        <w:rPr>
          <w:rFonts w:ascii="Verdana" w:hAnsi="Verdana" w:cs="Arial"/>
          <w:sz w:val="22"/>
          <w:szCs w:val="22"/>
        </w:rPr>
      </w:pPr>
      <w:r w:rsidRPr="007F5BB4">
        <w:rPr>
          <w:rFonts w:ascii="Verdana" w:hAnsi="Verdana" w:cs="Arial"/>
          <w:sz w:val="22"/>
          <w:szCs w:val="22"/>
        </w:rPr>
        <w:t>Do you work in any of the following:</w:t>
      </w:r>
    </w:p>
    <w:p w:rsidR="001D4DBD" w:rsidRPr="007F5BB4" w:rsidRDefault="00712D6D" w:rsidP="001D4DBD">
      <w:pPr>
        <w:pStyle w:val="ListParagraph"/>
        <w:rPr>
          <w:rFonts w:ascii="Verdana" w:hAnsi="Verdana" w:cs="Arial"/>
          <w:sz w:val="22"/>
          <w:szCs w:val="22"/>
        </w:rPr>
      </w:pPr>
      <w:sdt>
        <w:sdtPr>
          <w:rPr>
            <w:rFonts w:ascii="Verdana" w:hAnsi="Verdana" w:cs="Arial"/>
            <w:sz w:val="22"/>
            <w:szCs w:val="22"/>
          </w:rPr>
          <w:id w:val="1596986142"/>
          <w14:checkbox>
            <w14:checked w14:val="0"/>
            <w14:checkedState w14:val="2612" w14:font="MS Gothic"/>
            <w14:uncheckedState w14:val="2610" w14:font="MS Gothic"/>
          </w14:checkbox>
        </w:sdtPr>
        <w:sdtEndPr/>
        <w:sdtContent>
          <w:r w:rsidR="001D4DBD" w:rsidRPr="007F5BB4">
            <w:rPr>
              <w:rFonts w:ascii="Segoe UI Symbol" w:eastAsia="MS Gothic" w:hAnsi="Segoe UI Symbol" w:cs="Segoe UI Symbol"/>
              <w:sz w:val="22"/>
              <w:szCs w:val="22"/>
            </w:rPr>
            <w:t>☐</w:t>
          </w:r>
        </w:sdtContent>
      </w:sdt>
      <w:r w:rsidR="001D4DBD" w:rsidRPr="007F5BB4">
        <w:rPr>
          <w:rFonts w:ascii="Verdana" w:hAnsi="Verdana" w:cs="Arial"/>
          <w:sz w:val="22"/>
          <w:szCs w:val="22"/>
        </w:rPr>
        <w:t xml:space="preserve"> NHS Health Board/Trust</w:t>
      </w:r>
    </w:p>
    <w:p w:rsidR="001D4DBD" w:rsidRPr="007F5BB4" w:rsidRDefault="00712D6D" w:rsidP="001D4DBD">
      <w:pPr>
        <w:pStyle w:val="ListParagraph"/>
        <w:rPr>
          <w:rFonts w:ascii="Verdana" w:hAnsi="Verdana" w:cs="Arial"/>
          <w:sz w:val="22"/>
          <w:szCs w:val="22"/>
        </w:rPr>
      </w:pPr>
      <w:sdt>
        <w:sdtPr>
          <w:rPr>
            <w:rFonts w:ascii="Verdana" w:hAnsi="Verdana" w:cs="Arial"/>
            <w:sz w:val="22"/>
            <w:szCs w:val="22"/>
          </w:rPr>
          <w:id w:val="950510895"/>
          <w14:checkbox>
            <w14:checked w14:val="0"/>
            <w14:checkedState w14:val="2612" w14:font="MS Gothic"/>
            <w14:uncheckedState w14:val="2610" w14:font="MS Gothic"/>
          </w14:checkbox>
        </w:sdtPr>
        <w:sdtEndPr/>
        <w:sdtContent>
          <w:r w:rsidR="001D4DBD" w:rsidRPr="007F5BB4">
            <w:rPr>
              <w:rFonts w:ascii="Segoe UI Symbol" w:eastAsia="MS Gothic" w:hAnsi="Segoe UI Symbol" w:cs="Segoe UI Symbol"/>
              <w:sz w:val="22"/>
              <w:szCs w:val="22"/>
            </w:rPr>
            <w:t>☐</w:t>
          </w:r>
        </w:sdtContent>
      </w:sdt>
      <w:r w:rsidR="001D4DBD" w:rsidRPr="007F5BB4">
        <w:rPr>
          <w:rFonts w:ascii="Verdana" w:hAnsi="Verdana" w:cs="Arial"/>
          <w:sz w:val="22"/>
          <w:szCs w:val="22"/>
        </w:rPr>
        <w:t xml:space="preserve"> Third Sector</w:t>
      </w:r>
    </w:p>
    <w:p w:rsidR="001D4DBD" w:rsidRPr="007F5BB4" w:rsidRDefault="00712D6D" w:rsidP="001D4DBD">
      <w:pPr>
        <w:pStyle w:val="ListParagraph"/>
        <w:rPr>
          <w:rFonts w:ascii="Verdana" w:hAnsi="Verdana" w:cs="Arial"/>
          <w:sz w:val="22"/>
          <w:szCs w:val="22"/>
        </w:rPr>
      </w:pPr>
      <w:sdt>
        <w:sdtPr>
          <w:rPr>
            <w:rFonts w:ascii="Verdana" w:hAnsi="Verdana" w:cs="Arial"/>
            <w:sz w:val="22"/>
            <w:szCs w:val="22"/>
          </w:rPr>
          <w:id w:val="-1950700359"/>
          <w14:checkbox>
            <w14:checked w14:val="0"/>
            <w14:checkedState w14:val="2612" w14:font="MS Gothic"/>
            <w14:uncheckedState w14:val="2610" w14:font="MS Gothic"/>
          </w14:checkbox>
        </w:sdtPr>
        <w:sdtEndPr/>
        <w:sdtContent>
          <w:r w:rsidR="001D4DBD" w:rsidRPr="007F5BB4">
            <w:rPr>
              <w:rFonts w:ascii="Segoe UI Symbol" w:eastAsia="MS Gothic" w:hAnsi="Segoe UI Symbol" w:cs="Segoe UI Symbol"/>
              <w:sz w:val="22"/>
              <w:szCs w:val="22"/>
            </w:rPr>
            <w:t>☐</w:t>
          </w:r>
        </w:sdtContent>
      </w:sdt>
      <w:r w:rsidR="001D4DBD" w:rsidRPr="007F5BB4">
        <w:rPr>
          <w:rFonts w:ascii="Verdana" w:hAnsi="Verdana" w:cs="Arial"/>
          <w:sz w:val="22"/>
          <w:szCs w:val="22"/>
        </w:rPr>
        <w:t xml:space="preserve"> Education Provider</w:t>
      </w:r>
    </w:p>
    <w:p w:rsidR="001D4DBD" w:rsidRPr="007F5BB4" w:rsidRDefault="00712D6D" w:rsidP="001D4DBD">
      <w:pPr>
        <w:pStyle w:val="ListParagraph"/>
        <w:rPr>
          <w:rFonts w:ascii="Verdana" w:hAnsi="Verdana" w:cs="Arial"/>
          <w:sz w:val="22"/>
          <w:szCs w:val="22"/>
        </w:rPr>
      </w:pPr>
      <w:sdt>
        <w:sdtPr>
          <w:rPr>
            <w:rFonts w:ascii="Verdana" w:hAnsi="Verdana" w:cs="Arial"/>
            <w:sz w:val="22"/>
            <w:szCs w:val="22"/>
          </w:rPr>
          <w:id w:val="324480658"/>
          <w14:checkbox>
            <w14:checked w14:val="0"/>
            <w14:checkedState w14:val="2612" w14:font="MS Gothic"/>
            <w14:uncheckedState w14:val="2610" w14:font="MS Gothic"/>
          </w14:checkbox>
        </w:sdtPr>
        <w:sdtEndPr/>
        <w:sdtContent>
          <w:r w:rsidR="001D4DBD" w:rsidRPr="007F5BB4">
            <w:rPr>
              <w:rFonts w:ascii="Segoe UI Symbol" w:eastAsia="MS Gothic" w:hAnsi="Segoe UI Symbol" w:cs="Segoe UI Symbol"/>
              <w:sz w:val="22"/>
              <w:szCs w:val="22"/>
            </w:rPr>
            <w:t>☐</w:t>
          </w:r>
        </w:sdtContent>
      </w:sdt>
      <w:r w:rsidR="001D4DBD" w:rsidRPr="007F5BB4">
        <w:rPr>
          <w:rFonts w:ascii="Verdana" w:hAnsi="Verdana" w:cs="Arial"/>
          <w:sz w:val="22"/>
          <w:szCs w:val="22"/>
        </w:rPr>
        <w:t xml:space="preserve"> Trade Union</w:t>
      </w:r>
    </w:p>
    <w:p w:rsidR="001D4DBD" w:rsidRPr="007F5BB4" w:rsidRDefault="00712D6D" w:rsidP="001D4DBD">
      <w:pPr>
        <w:pStyle w:val="ListParagraph"/>
        <w:rPr>
          <w:rFonts w:ascii="Verdana" w:hAnsi="Verdana" w:cs="Arial"/>
          <w:sz w:val="22"/>
          <w:szCs w:val="22"/>
        </w:rPr>
      </w:pPr>
      <w:sdt>
        <w:sdtPr>
          <w:rPr>
            <w:rFonts w:ascii="Verdana" w:hAnsi="Verdana" w:cs="Arial"/>
            <w:sz w:val="22"/>
            <w:szCs w:val="22"/>
          </w:rPr>
          <w:id w:val="-1376078236"/>
          <w14:checkbox>
            <w14:checked w14:val="0"/>
            <w14:checkedState w14:val="2612" w14:font="MS Gothic"/>
            <w14:uncheckedState w14:val="2610" w14:font="MS Gothic"/>
          </w14:checkbox>
        </w:sdtPr>
        <w:sdtEndPr/>
        <w:sdtContent>
          <w:r w:rsidR="001D4DBD" w:rsidRPr="007F5BB4">
            <w:rPr>
              <w:rFonts w:ascii="Segoe UI Symbol" w:eastAsia="MS Gothic" w:hAnsi="Segoe UI Symbol" w:cs="Segoe UI Symbol"/>
              <w:sz w:val="22"/>
              <w:szCs w:val="22"/>
            </w:rPr>
            <w:t>☐</w:t>
          </w:r>
        </w:sdtContent>
      </w:sdt>
      <w:r w:rsidR="001D4DBD" w:rsidRPr="007F5BB4">
        <w:rPr>
          <w:rFonts w:ascii="Verdana" w:hAnsi="Verdana" w:cs="Arial"/>
          <w:sz w:val="22"/>
          <w:szCs w:val="22"/>
        </w:rPr>
        <w:t xml:space="preserve"> Charity</w:t>
      </w:r>
    </w:p>
    <w:p w:rsidR="001D4DBD" w:rsidRPr="007F5BB4" w:rsidRDefault="00712D6D" w:rsidP="001D4DBD">
      <w:pPr>
        <w:pStyle w:val="ListParagraph"/>
        <w:rPr>
          <w:rFonts w:ascii="Verdana" w:hAnsi="Verdana" w:cs="Arial"/>
          <w:sz w:val="22"/>
          <w:szCs w:val="22"/>
        </w:rPr>
      </w:pPr>
      <w:sdt>
        <w:sdtPr>
          <w:rPr>
            <w:rFonts w:ascii="Verdana" w:hAnsi="Verdana" w:cs="Arial"/>
            <w:sz w:val="22"/>
            <w:szCs w:val="22"/>
          </w:rPr>
          <w:id w:val="1291097152"/>
          <w14:checkbox>
            <w14:checked w14:val="0"/>
            <w14:checkedState w14:val="2612" w14:font="MS Gothic"/>
            <w14:uncheckedState w14:val="2610" w14:font="MS Gothic"/>
          </w14:checkbox>
        </w:sdtPr>
        <w:sdtEndPr/>
        <w:sdtContent>
          <w:r w:rsidR="001D4DBD" w:rsidRPr="007F5BB4">
            <w:rPr>
              <w:rFonts w:ascii="Segoe UI Symbol" w:eastAsia="MS Gothic" w:hAnsi="Segoe UI Symbol" w:cs="Segoe UI Symbol"/>
              <w:sz w:val="22"/>
              <w:szCs w:val="22"/>
            </w:rPr>
            <w:t>☐</w:t>
          </w:r>
        </w:sdtContent>
      </w:sdt>
      <w:r w:rsidR="001D4DBD" w:rsidRPr="007F5BB4">
        <w:rPr>
          <w:rFonts w:ascii="Verdana" w:hAnsi="Verdana" w:cs="Arial"/>
          <w:sz w:val="22"/>
          <w:szCs w:val="22"/>
        </w:rPr>
        <w:t xml:space="preserve"> Professional Body</w:t>
      </w:r>
    </w:p>
    <w:p w:rsidR="001D4DBD" w:rsidRPr="007F5BB4" w:rsidRDefault="00712D6D" w:rsidP="001D4DBD">
      <w:pPr>
        <w:pStyle w:val="ListParagraph"/>
        <w:rPr>
          <w:rFonts w:ascii="Verdana" w:hAnsi="Verdana" w:cs="Arial"/>
          <w:sz w:val="22"/>
          <w:szCs w:val="22"/>
        </w:rPr>
      </w:pPr>
      <w:sdt>
        <w:sdtPr>
          <w:rPr>
            <w:rFonts w:ascii="Verdana" w:hAnsi="Verdana" w:cs="Arial"/>
            <w:sz w:val="22"/>
            <w:szCs w:val="22"/>
          </w:rPr>
          <w:id w:val="-112068494"/>
          <w14:checkbox>
            <w14:checked w14:val="0"/>
            <w14:checkedState w14:val="2612" w14:font="MS Gothic"/>
            <w14:uncheckedState w14:val="2610" w14:font="MS Gothic"/>
          </w14:checkbox>
        </w:sdtPr>
        <w:sdtEndPr/>
        <w:sdtContent>
          <w:r w:rsidR="001D4DBD" w:rsidRPr="007F5BB4">
            <w:rPr>
              <w:rFonts w:ascii="Segoe UI Symbol" w:eastAsia="MS Gothic" w:hAnsi="Segoe UI Symbol" w:cs="Segoe UI Symbol"/>
              <w:sz w:val="22"/>
              <w:szCs w:val="22"/>
            </w:rPr>
            <w:t>☐</w:t>
          </w:r>
        </w:sdtContent>
      </w:sdt>
      <w:r w:rsidR="001D4DBD" w:rsidRPr="007F5BB4">
        <w:rPr>
          <w:rFonts w:ascii="Verdana" w:hAnsi="Verdana" w:cs="Arial"/>
          <w:sz w:val="22"/>
          <w:szCs w:val="22"/>
        </w:rPr>
        <w:t xml:space="preserve"> Government</w:t>
      </w:r>
    </w:p>
    <w:p w:rsidR="001D4DBD" w:rsidRPr="007F5BB4" w:rsidRDefault="00712D6D" w:rsidP="001D4DBD">
      <w:pPr>
        <w:pStyle w:val="ListParagraph"/>
        <w:rPr>
          <w:rFonts w:ascii="Verdana" w:hAnsi="Verdana" w:cs="Arial"/>
          <w:sz w:val="22"/>
          <w:szCs w:val="22"/>
        </w:rPr>
      </w:pPr>
      <w:sdt>
        <w:sdtPr>
          <w:rPr>
            <w:rFonts w:ascii="Verdana" w:hAnsi="Verdana" w:cs="Arial"/>
            <w:sz w:val="22"/>
            <w:szCs w:val="22"/>
          </w:rPr>
          <w:id w:val="-948764540"/>
          <w14:checkbox>
            <w14:checked w14:val="0"/>
            <w14:checkedState w14:val="2612" w14:font="MS Gothic"/>
            <w14:uncheckedState w14:val="2610" w14:font="MS Gothic"/>
          </w14:checkbox>
        </w:sdtPr>
        <w:sdtEndPr/>
        <w:sdtContent>
          <w:r w:rsidR="001D4DBD" w:rsidRPr="007F5BB4">
            <w:rPr>
              <w:rFonts w:ascii="Segoe UI Symbol" w:eastAsia="MS Gothic" w:hAnsi="Segoe UI Symbol" w:cs="Segoe UI Symbol"/>
              <w:sz w:val="22"/>
              <w:szCs w:val="22"/>
            </w:rPr>
            <w:t>☐</w:t>
          </w:r>
        </w:sdtContent>
      </w:sdt>
      <w:r w:rsidR="001D4DBD" w:rsidRPr="007F5BB4">
        <w:rPr>
          <w:rFonts w:ascii="Verdana" w:hAnsi="Verdana" w:cs="Arial"/>
          <w:sz w:val="22"/>
          <w:szCs w:val="22"/>
        </w:rPr>
        <w:t xml:space="preserve"> Local Authority</w:t>
      </w:r>
    </w:p>
    <w:p w:rsidR="001D4DBD" w:rsidRPr="007F5BB4" w:rsidRDefault="00712D6D" w:rsidP="001D4DBD">
      <w:pPr>
        <w:pStyle w:val="ListParagraph"/>
        <w:rPr>
          <w:rFonts w:ascii="Verdana" w:hAnsi="Verdana" w:cs="Arial"/>
          <w:sz w:val="22"/>
          <w:szCs w:val="22"/>
        </w:rPr>
      </w:pPr>
      <w:sdt>
        <w:sdtPr>
          <w:rPr>
            <w:rFonts w:ascii="Verdana" w:hAnsi="Verdana" w:cs="Arial"/>
            <w:sz w:val="22"/>
            <w:szCs w:val="22"/>
          </w:rPr>
          <w:id w:val="-769772112"/>
          <w14:checkbox>
            <w14:checked w14:val="0"/>
            <w14:checkedState w14:val="2612" w14:font="MS Gothic"/>
            <w14:uncheckedState w14:val="2610" w14:font="MS Gothic"/>
          </w14:checkbox>
        </w:sdtPr>
        <w:sdtEndPr/>
        <w:sdtContent>
          <w:r w:rsidR="001D4DBD" w:rsidRPr="007F5BB4">
            <w:rPr>
              <w:rFonts w:ascii="Segoe UI Symbol" w:eastAsia="MS Gothic" w:hAnsi="Segoe UI Symbol" w:cs="Segoe UI Symbol"/>
              <w:sz w:val="22"/>
              <w:szCs w:val="22"/>
            </w:rPr>
            <w:t>☐</w:t>
          </w:r>
        </w:sdtContent>
      </w:sdt>
      <w:r w:rsidR="001D4DBD" w:rsidRPr="007F5BB4">
        <w:rPr>
          <w:rFonts w:ascii="Verdana" w:hAnsi="Verdana" w:cs="Arial"/>
          <w:sz w:val="22"/>
          <w:szCs w:val="22"/>
        </w:rPr>
        <w:t xml:space="preserve"> Volunteering</w:t>
      </w:r>
    </w:p>
    <w:p w:rsidR="001D4DBD" w:rsidRPr="007F5BB4" w:rsidRDefault="00712D6D" w:rsidP="001D4DBD">
      <w:pPr>
        <w:pStyle w:val="ListParagraph"/>
        <w:rPr>
          <w:rFonts w:ascii="Verdana" w:hAnsi="Verdana" w:cs="Arial"/>
          <w:sz w:val="22"/>
          <w:szCs w:val="22"/>
        </w:rPr>
      </w:pPr>
      <w:sdt>
        <w:sdtPr>
          <w:rPr>
            <w:rFonts w:ascii="Verdana" w:hAnsi="Verdana" w:cs="Arial"/>
            <w:sz w:val="22"/>
            <w:szCs w:val="22"/>
          </w:rPr>
          <w:id w:val="2118706379"/>
          <w14:checkbox>
            <w14:checked w14:val="0"/>
            <w14:checkedState w14:val="2612" w14:font="MS Gothic"/>
            <w14:uncheckedState w14:val="2610" w14:font="MS Gothic"/>
          </w14:checkbox>
        </w:sdtPr>
        <w:sdtEndPr/>
        <w:sdtContent>
          <w:r w:rsidR="001D4DBD" w:rsidRPr="007F5BB4">
            <w:rPr>
              <w:rFonts w:ascii="Segoe UI Symbol" w:eastAsia="MS Gothic" w:hAnsi="Segoe UI Symbol" w:cs="Segoe UI Symbol"/>
              <w:sz w:val="22"/>
              <w:szCs w:val="22"/>
            </w:rPr>
            <w:t>☐</w:t>
          </w:r>
        </w:sdtContent>
      </w:sdt>
      <w:r w:rsidR="001D4DBD" w:rsidRPr="007F5BB4">
        <w:rPr>
          <w:rFonts w:ascii="Verdana" w:hAnsi="Verdana" w:cs="Arial"/>
          <w:sz w:val="22"/>
          <w:szCs w:val="22"/>
        </w:rPr>
        <w:t xml:space="preserve"> Other ____________</w:t>
      </w:r>
    </w:p>
    <w:p w:rsidR="001D4DBD" w:rsidRPr="007F5BB4" w:rsidRDefault="001D4DBD" w:rsidP="001D4DBD">
      <w:pPr>
        <w:rPr>
          <w:rFonts w:ascii="Verdana" w:hAnsi="Verdana" w:cs="Arial"/>
          <w:sz w:val="22"/>
          <w:szCs w:val="22"/>
        </w:rPr>
      </w:pPr>
    </w:p>
    <w:p w:rsidR="001D4DBD" w:rsidRPr="007F5BB4" w:rsidRDefault="001D4DBD" w:rsidP="001D4DBD">
      <w:pPr>
        <w:pStyle w:val="ListParagraph"/>
        <w:numPr>
          <w:ilvl w:val="0"/>
          <w:numId w:val="5"/>
        </w:numPr>
        <w:spacing w:after="160" w:line="259" w:lineRule="auto"/>
        <w:rPr>
          <w:rFonts w:ascii="Verdana" w:hAnsi="Verdana" w:cs="Arial"/>
          <w:sz w:val="22"/>
          <w:szCs w:val="22"/>
        </w:rPr>
      </w:pPr>
      <w:r w:rsidRPr="007F5BB4">
        <w:rPr>
          <w:rFonts w:ascii="Verdana" w:hAnsi="Verdana" w:cs="Arial"/>
          <w:sz w:val="22"/>
          <w:szCs w:val="22"/>
        </w:rPr>
        <w:t>Which Health Board/Trust do you work for?</w:t>
      </w:r>
    </w:p>
    <w:p w:rsidR="001D4DBD" w:rsidRPr="007F5BB4" w:rsidRDefault="001D4DBD" w:rsidP="001D4DBD">
      <w:pPr>
        <w:ind w:left="720"/>
        <w:rPr>
          <w:rFonts w:ascii="Verdana" w:hAnsi="Verdana" w:cs="Arial"/>
          <w:sz w:val="22"/>
          <w:szCs w:val="22"/>
        </w:rPr>
      </w:pPr>
      <w:r w:rsidRPr="007F5BB4">
        <w:rPr>
          <w:rFonts w:ascii="Verdana" w:hAnsi="Verdana" w:cs="Arial"/>
          <w:sz w:val="22"/>
          <w:szCs w:val="22"/>
        </w:rPr>
        <w:t>_____________________________________________________</w:t>
      </w:r>
    </w:p>
    <w:p w:rsidR="001D4DBD" w:rsidRPr="007F5BB4" w:rsidRDefault="001D4DBD" w:rsidP="001D4DBD">
      <w:pPr>
        <w:rPr>
          <w:rFonts w:ascii="Verdana" w:hAnsi="Verdana" w:cs="Arial"/>
          <w:sz w:val="22"/>
          <w:szCs w:val="22"/>
        </w:rPr>
      </w:pPr>
    </w:p>
    <w:p w:rsidR="001D4DBD" w:rsidRPr="007F5BB4" w:rsidRDefault="001D4DBD" w:rsidP="001D4DBD">
      <w:pPr>
        <w:pStyle w:val="ListParagraph"/>
        <w:numPr>
          <w:ilvl w:val="0"/>
          <w:numId w:val="5"/>
        </w:numPr>
        <w:spacing w:after="160" w:line="259" w:lineRule="auto"/>
        <w:rPr>
          <w:rFonts w:ascii="Verdana" w:hAnsi="Verdana" w:cs="Arial"/>
          <w:sz w:val="22"/>
          <w:szCs w:val="22"/>
        </w:rPr>
      </w:pPr>
      <w:r w:rsidRPr="007F5BB4">
        <w:rPr>
          <w:rFonts w:ascii="Verdana" w:hAnsi="Verdana" w:cs="Arial"/>
          <w:sz w:val="22"/>
          <w:szCs w:val="22"/>
        </w:rPr>
        <w:t>In which geographical area are you located (by Health Board locality)?</w:t>
      </w:r>
    </w:p>
    <w:p w:rsidR="001D4DBD" w:rsidRPr="007F5BB4" w:rsidRDefault="00712D6D" w:rsidP="001D4DBD">
      <w:pPr>
        <w:pStyle w:val="ListParagraph"/>
        <w:rPr>
          <w:rFonts w:ascii="Verdana" w:hAnsi="Verdana" w:cs="Arial"/>
          <w:sz w:val="22"/>
          <w:szCs w:val="22"/>
        </w:rPr>
      </w:pPr>
      <w:sdt>
        <w:sdtPr>
          <w:rPr>
            <w:rFonts w:ascii="Verdana" w:hAnsi="Verdana" w:cs="Arial"/>
            <w:sz w:val="22"/>
            <w:szCs w:val="22"/>
          </w:rPr>
          <w:id w:val="-1149596784"/>
          <w14:checkbox>
            <w14:checked w14:val="0"/>
            <w14:checkedState w14:val="2612" w14:font="MS Gothic"/>
            <w14:uncheckedState w14:val="2610" w14:font="MS Gothic"/>
          </w14:checkbox>
        </w:sdtPr>
        <w:sdtEndPr/>
        <w:sdtContent>
          <w:r w:rsidR="001D4DBD" w:rsidRPr="007F5BB4">
            <w:rPr>
              <w:rFonts w:ascii="Segoe UI Symbol" w:eastAsia="MS Gothic" w:hAnsi="Segoe UI Symbol" w:cs="Segoe UI Symbol"/>
              <w:sz w:val="22"/>
              <w:szCs w:val="22"/>
            </w:rPr>
            <w:t>☐</w:t>
          </w:r>
        </w:sdtContent>
      </w:sdt>
      <w:r w:rsidR="001D4DBD" w:rsidRPr="007F5BB4">
        <w:rPr>
          <w:rFonts w:ascii="Verdana" w:hAnsi="Verdana" w:cs="Arial"/>
          <w:sz w:val="22"/>
          <w:szCs w:val="22"/>
        </w:rPr>
        <w:t xml:space="preserve"> Aneurin Bevan University Health Board</w:t>
      </w:r>
    </w:p>
    <w:p w:rsidR="001D4DBD" w:rsidRPr="007F5BB4" w:rsidRDefault="00712D6D" w:rsidP="001D4DBD">
      <w:pPr>
        <w:pStyle w:val="ListParagraph"/>
        <w:rPr>
          <w:rFonts w:ascii="Verdana" w:hAnsi="Verdana" w:cs="Arial"/>
          <w:sz w:val="22"/>
          <w:szCs w:val="22"/>
        </w:rPr>
      </w:pPr>
      <w:sdt>
        <w:sdtPr>
          <w:rPr>
            <w:rFonts w:ascii="Verdana" w:hAnsi="Verdana" w:cs="Arial"/>
            <w:sz w:val="22"/>
            <w:szCs w:val="22"/>
          </w:rPr>
          <w:id w:val="464014710"/>
          <w14:checkbox>
            <w14:checked w14:val="0"/>
            <w14:checkedState w14:val="2612" w14:font="MS Gothic"/>
            <w14:uncheckedState w14:val="2610" w14:font="MS Gothic"/>
          </w14:checkbox>
        </w:sdtPr>
        <w:sdtEndPr/>
        <w:sdtContent>
          <w:r w:rsidR="001D4DBD" w:rsidRPr="007F5BB4">
            <w:rPr>
              <w:rFonts w:ascii="Segoe UI Symbol" w:eastAsia="MS Gothic" w:hAnsi="Segoe UI Symbol" w:cs="Segoe UI Symbol"/>
              <w:sz w:val="22"/>
              <w:szCs w:val="22"/>
            </w:rPr>
            <w:t>☐</w:t>
          </w:r>
        </w:sdtContent>
      </w:sdt>
      <w:r w:rsidR="001D4DBD" w:rsidRPr="007F5BB4">
        <w:rPr>
          <w:rFonts w:ascii="Verdana" w:hAnsi="Verdana" w:cs="Arial"/>
          <w:sz w:val="22"/>
          <w:szCs w:val="22"/>
        </w:rPr>
        <w:t xml:space="preserve"> Betsi Cadwaladr University Health Board</w:t>
      </w:r>
    </w:p>
    <w:p w:rsidR="001D4DBD" w:rsidRPr="007F5BB4" w:rsidRDefault="00712D6D" w:rsidP="001D4DBD">
      <w:pPr>
        <w:pStyle w:val="ListParagraph"/>
        <w:rPr>
          <w:rFonts w:ascii="Verdana" w:hAnsi="Verdana" w:cs="Arial"/>
          <w:sz w:val="22"/>
          <w:szCs w:val="22"/>
        </w:rPr>
      </w:pPr>
      <w:sdt>
        <w:sdtPr>
          <w:rPr>
            <w:rFonts w:ascii="Verdana" w:hAnsi="Verdana" w:cs="Arial"/>
            <w:sz w:val="22"/>
            <w:szCs w:val="22"/>
          </w:rPr>
          <w:id w:val="-588927174"/>
          <w14:checkbox>
            <w14:checked w14:val="0"/>
            <w14:checkedState w14:val="2612" w14:font="MS Gothic"/>
            <w14:uncheckedState w14:val="2610" w14:font="MS Gothic"/>
          </w14:checkbox>
        </w:sdtPr>
        <w:sdtEndPr/>
        <w:sdtContent>
          <w:r w:rsidR="001D4DBD" w:rsidRPr="007F5BB4">
            <w:rPr>
              <w:rFonts w:ascii="Segoe UI Symbol" w:eastAsia="MS Gothic" w:hAnsi="Segoe UI Symbol" w:cs="Segoe UI Symbol"/>
              <w:sz w:val="22"/>
              <w:szCs w:val="22"/>
            </w:rPr>
            <w:t>☐</w:t>
          </w:r>
        </w:sdtContent>
      </w:sdt>
      <w:r w:rsidR="001D4DBD" w:rsidRPr="007F5BB4">
        <w:rPr>
          <w:rFonts w:ascii="Verdana" w:hAnsi="Verdana" w:cs="Arial"/>
          <w:sz w:val="22"/>
          <w:szCs w:val="22"/>
        </w:rPr>
        <w:t xml:space="preserve"> Cardiff &amp; Vale University Health Board</w:t>
      </w:r>
    </w:p>
    <w:p w:rsidR="001D4DBD" w:rsidRPr="007F5BB4" w:rsidRDefault="00712D6D" w:rsidP="001D4DBD">
      <w:pPr>
        <w:pStyle w:val="ListParagraph"/>
        <w:rPr>
          <w:rFonts w:ascii="Verdana" w:hAnsi="Verdana" w:cs="Arial"/>
          <w:sz w:val="22"/>
          <w:szCs w:val="22"/>
        </w:rPr>
      </w:pPr>
      <w:sdt>
        <w:sdtPr>
          <w:rPr>
            <w:rFonts w:ascii="Verdana" w:hAnsi="Verdana" w:cs="Arial"/>
            <w:sz w:val="22"/>
            <w:szCs w:val="22"/>
          </w:rPr>
          <w:id w:val="-20860057"/>
          <w14:checkbox>
            <w14:checked w14:val="0"/>
            <w14:checkedState w14:val="2612" w14:font="MS Gothic"/>
            <w14:uncheckedState w14:val="2610" w14:font="MS Gothic"/>
          </w14:checkbox>
        </w:sdtPr>
        <w:sdtEndPr/>
        <w:sdtContent>
          <w:r w:rsidR="001D4DBD" w:rsidRPr="007F5BB4">
            <w:rPr>
              <w:rFonts w:ascii="Segoe UI Symbol" w:eastAsia="MS Gothic" w:hAnsi="Segoe UI Symbol" w:cs="Segoe UI Symbol"/>
              <w:sz w:val="22"/>
              <w:szCs w:val="22"/>
            </w:rPr>
            <w:t>☐</w:t>
          </w:r>
        </w:sdtContent>
      </w:sdt>
      <w:r w:rsidR="001D4DBD" w:rsidRPr="007F5BB4">
        <w:rPr>
          <w:rFonts w:ascii="Verdana" w:hAnsi="Verdana" w:cs="Arial"/>
          <w:sz w:val="22"/>
          <w:szCs w:val="22"/>
        </w:rPr>
        <w:t xml:space="preserve"> Cwm Taff Morgannwg University Health Board</w:t>
      </w:r>
    </w:p>
    <w:p w:rsidR="001D4DBD" w:rsidRPr="007F5BB4" w:rsidRDefault="00712D6D" w:rsidP="001D4DBD">
      <w:pPr>
        <w:pStyle w:val="ListParagraph"/>
        <w:rPr>
          <w:rFonts w:ascii="Verdana" w:hAnsi="Verdana" w:cs="Arial"/>
          <w:sz w:val="22"/>
          <w:szCs w:val="22"/>
        </w:rPr>
      </w:pPr>
      <w:sdt>
        <w:sdtPr>
          <w:rPr>
            <w:rFonts w:ascii="Verdana" w:hAnsi="Verdana" w:cs="Arial"/>
            <w:sz w:val="22"/>
            <w:szCs w:val="22"/>
          </w:rPr>
          <w:id w:val="-2044040842"/>
          <w14:checkbox>
            <w14:checked w14:val="0"/>
            <w14:checkedState w14:val="2612" w14:font="MS Gothic"/>
            <w14:uncheckedState w14:val="2610" w14:font="MS Gothic"/>
          </w14:checkbox>
        </w:sdtPr>
        <w:sdtEndPr/>
        <w:sdtContent>
          <w:r w:rsidR="001D4DBD" w:rsidRPr="007F5BB4">
            <w:rPr>
              <w:rFonts w:ascii="Segoe UI Symbol" w:eastAsia="MS Gothic" w:hAnsi="Segoe UI Symbol" w:cs="Segoe UI Symbol"/>
              <w:sz w:val="22"/>
              <w:szCs w:val="22"/>
            </w:rPr>
            <w:t>☐</w:t>
          </w:r>
        </w:sdtContent>
      </w:sdt>
      <w:r w:rsidR="001D4DBD" w:rsidRPr="007F5BB4">
        <w:rPr>
          <w:rFonts w:ascii="Verdana" w:hAnsi="Verdana" w:cs="Arial"/>
          <w:sz w:val="22"/>
          <w:szCs w:val="22"/>
        </w:rPr>
        <w:t xml:space="preserve"> Hywel Dda University Health Board</w:t>
      </w:r>
    </w:p>
    <w:p w:rsidR="001D4DBD" w:rsidRPr="007F5BB4" w:rsidRDefault="00712D6D" w:rsidP="001D4DBD">
      <w:pPr>
        <w:pStyle w:val="ListParagraph"/>
        <w:rPr>
          <w:rFonts w:ascii="Verdana" w:hAnsi="Verdana" w:cs="Arial"/>
          <w:sz w:val="22"/>
          <w:szCs w:val="22"/>
        </w:rPr>
      </w:pPr>
      <w:sdt>
        <w:sdtPr>
          <w:rPr>
            <w:rFonts w:ascii="Verdana" w:hAnsi="Verdana" w:cs="Arial"/>
            <w:sz w:val="22"/>
            <w:szCs w:val="22"/>
          </w:rPr>
          <w:id w:val="200208072"/>
          <w14:checkbox>
            <w14:checked w14:val="0"/>
            <w14:checkedState w14:val="2612" w14:font="MS Gothic"/>
            <w14:uncheckedState w14:val="2610" w14:font="MS Gothic"/>
          </w14:checkbox>
        </w:sdtPr>
        <w:sdtEndPr/>
        <w:sdtContent>
          <w:r w:rsidR="001D4DBD" w:rsidRPr="007F5BB4">
            <w:rPr>
              <w:rFonts w:ascii="Segoe UI Symbol" w:eastAsia="MS Gothic" w:hAnsi="Segoe UI Symbol" w:cs="Segoe UI Symbol"/>
              <w:sz w:val="22"/>
              <w:szCs w:val="22"/>
            </w:rPr>
            <w:t>☐</w:t>
          </w:r>
        </w:sdtContent>
      </w:sdt>
      <w:r w:rsidR="001D4DBD" w:rsidRPr="007F5BB4">
        <w:rPr>
          <w:rFonts w:ascii="Verdana" w:hAnsi="Verdana" w:cs="Arial"/>
          <w:sz w:val="22"/>
          <w:szCs w:val="22"/>
        </w:rPr>
        <w:t xml:space="preserve"> Powys Teaching Health Board</w:t>
      </w:r>
    </w:p>
    <w:p w:rsidR="001D4DBD" w:rsidRPr="007F5BB4" w:rsidRDefault="00712D6D" w:rsidP="001D4DBD">
      <w:pPr>
        <w:pStyle w:val="ListParagraph"/>
        <w:rPr>
          <w:rFonts w:ascii="Verdana" w:hAnsi="Verdana" w:cs="Arial"/>
          <w:sz w:val="22"/>
          <w:szCs w:val="22"/>
        </w:rPr>
      </w:pPr>
      <w:sdt>
        <w:sdtPr>
          <w:rPr>
            <w:rFonts w:ascii="Verdana" w:hAnsi="Verdana" w:cs="Arial"/>
            <w:sz w:val="22"/>
            <w:szCs w:val="22"/>
          </w:rPr>
          <w:id w:val="-1997799472"/>
          <w14:checkbox>
            <w14:checked w14:val="0"/>
            <w14:checkedState w14:val="2612" w14:font="MS Gothic"/>
            <w14:uncheckedState w14:val="2610" w14:font="MS Gothic"/>
          </w14:checkbox>
        </w:sdtPr>
        <w:sdtEndPr/>
        <w:sdtContent>
          <w:r w:rsidR="001D4DBD" w:rsidRPr="007F5BB4">
            <w:rPr>
              <w:rFonts w:ascii="Segoe UI Symbol" w:eastAsia="MS Gothic" w:hAnsi="Segoe UI Symbol" w:cs="Segoe UI Symbol"/>
              <w:sz w:val="22"/>
              <w:szCs w:val="22"/>
            </w:rPr>
            <w:t>☐</w:t>
          </w:r>
        </w:sdtContent>
      </w:sdt>
      <w:r w:rsidR="001D4DBD" w:rsidRPr="007F5BB4">
        <w:rPr>
          <w:rFonts w:ascii="Verdana" w:hAnsi="Verdana" w:cs="Arial"/>
          <w:sz w:val="22"/>
          <w:szCs w:val="22"/>
        </w:rPr>
        <w:t xml:space="preserve"> Swansea Bay University Health Board</w:t>
      </w:r>
    </w:p>
    <w:p w:rsidR="001D4DBD" w:rsidRPr="007F5BB4" w:rsidRDefault="00712D6D" w:rsidP="001D4DBD">
      <w:pPr>
        <w:pStyle w:val="ListParagraph"/>
        <w:rPr>
          <w:rFonts w:ascii="Verdana" w:hAnsi="Verdana" w:cs="Arial"/>
          <w:sz w:val="22"/>
          <w:szCs w:val="22"/>
        </w:rPr>
      </w:pPr>
      <w:sdt>
        <w:sdtPr>
          <w:rPr>
            <w:rFonts w:ascii="Verdana" w:hAnsi="Verdana" w:cs="Arial"/>
            <w:sz w:val="22"/>
            <w:szCs w:val="22"/>
          </w:rPr>
          <w:id w:val="1741446405"/>
          <w14:checkbox>
            <w14:checked w14:val="0"/>
            <w14:checkedState w14:val="2612" w14:font="MS Gothic"/>
            <w14:uncheckedState w14:val="2610" w14:font="MS Gothic"/>
          </w14:checkbox>
        </w:sdtPr>
        <w:sdtEndPr/>
        <w:sdtContent>
          <w:r w:rsidR="001D4DBD" w:rsidRPr="007F5BB4">
            <w:rPr>
              <w:rFonts w:ascii="Segoe UI Symbol" w:eastAsia="MS Gothic" w:hAnsi="Segoe UI Symbol" w:cs="Segoe UI Symbol"/>
              <w:sz w:val="22"/>
              <w:szCs w:val="22"/>
            </w:rPr>
            <w:t>☐</w:t>
          </w:r>
        </w:sdtContent>
      </w:sdt>
      <w:r w:rsidR="001D4DBD" w:rsidRPr="007F5BB4">
        <w:rPr>
          <w:rFonts w:ascii="Verdana" w:hAnsi="Verdana" w:cs="Arial"/>
          <w:sz w:val="22"/>
          <w:szCs w:val="22"/>
        </w:rPr>
        <w:t xml:space="preserve"> Other ____________________</w:t>
      </w:r>
    </w:p>
    <w:p w:rsidR="001D4DBD" w:rsidRPr="007F5BB4" w:rsidRDefault="001D4DBD" w:rsidP="001D4DBD">
      <w:pPr>
        <w:rPr>
          <w:rFonts w:ascii="Verdana" w:hAnsi="Verdana" w:cs="Arial"/>
          <w:sz w:val="22"/>
          <w:szCs w:val="22"/>
        </w:rPr>
      </w:pPr>
    </w:p>
    <w:p w:rsidR="001D4DBD" w:rsidRPr="007F5BB4" w:rsidRDefault="001D4DBD" w:rsidP="001D4DBD">
      <w:pPr>
        <w:pStyle w:val="ListParagraph"/>
        <w:numPr>
          <w:ilvl w:val="0"/>
          <w:numId w:val="5"/>
        </w:numPr>
        <w:spacing w:after="160" w:line="259" w:lineRule="auto"/>
        <w:rPr>
          <w:rFonts w:ascii="Verdana" w:hAnsi="Verdana" w:cs="Arial"/>
          <w:sz w:val="22"/>
          <w:szCs w:val="22"/>
        </w:rPr>
      </w:pPr>
      <w:r w:rsidRPr="007F5BB4">
        <w:rPr>
          <w:rFonts w:ascii="Verdana" w:hAnsi="Verdana" w:cs="Arial"/>
          <w:sz w:val="22"/>
          <w:szCs w:val="22"/>
        </w:rPr>
        <w:t>Do you work in an NHS Wale service/organisation?</w:t>
      </w:r>
    </w:p>
    <w:p w:rsidR="001D4DBD" w:rsidRPr="007F5BB4" w:rsidRDefault="00712D6D" w:rsidP="001D4DBD">
      <w:pPr>
        <w:pStyle w:val="ListParagraph"/>
        <w:rPr>
          <w:rFonts w:ascii="Verdana" w:hAnsi="Verdana" w:cs="Arial"/>
          <w:sz w:val="22"/>
          <w:szCs w:val="22"/>
        </w:rPr>
      </w:pPr>
      <w:sdt>
        <w:sdtPr>
          <w:rPr>
            <w:rFonts w:ascii="Verdana" w:hAnsi="Verdana" w:cs="Arial"/>
            <w:sz w:val="22"/>
            <w:szCs w:val="22"/>
          </w:rPr>
          <w:id w:val="560677812"/>
          <w14:checkbox>
            <w14:checked w14:val="0"/>
            <w14:checkedState w14:val="2612" w14:font="MS Gothic"/>
            <w14:uncheckedState w14:val="2610" w14:font="MS Gothic"/>
          </w14:checkbox>
        </w:sdtPr>
        <w:sdtEndPr/>
        <w:sdtContent>
          <w:r w:rsidR="001D4DBD" w:rsidRPr="007F5BB4">
            <w:rPr>
              <w:rFonts w:ascii="Segoe UI Symbol" w:eastAsia="MS Gothic" w:hAnsi="Segoe UI Symbol" w:cs="Segoe UI Symbol"/>
              <w:sz w:val="22"/>
              <w:szCs w:val="22"/>
            </w:rPr>
            <w:t>☐</w:t>
          </w:r>
        </w:sdtContent>
      </w:sdt>
      <w:r w:rsidR="001D4DBD" w:rsidRPr="007F5BB4">
        <w:rPr>
          <w:rFonts w:ascii="Verdana" w:hAnsi="Verdana" w:cs="Arial"/>
          <w:sz w:val="22"/>
          <w:szCs w:val="22"/>
        </w:rPr>
        <w:t xml:space="preserve"> Yes</w:t>
      </w:r>
    </w:p>
    <w:p w:rsidR="001D4DBD" w:rsidRPr="007F5BB4" w:rsidRDefault="00712D6D" w:rsidP="001D4DBD">
      <w:pPr>
        <w:pStyle w:val="ListParagraph"/>
        <w:rPr>
          <w:rFonts w:ascii="Verdana" w:hAnsi="Verdana" w:cs="Arial"/>
          <w:sz w:val="22"/>
          <w:szCs w:val="22"/>
        </w:rPr>
      </w:pPr>
      <w:sdt>
        <w:sdtPr>
          <w:rPr>
            <w:rFonts w:ascii="Verdana" w:hAnsi="Verdana" w:cs="Arial"/>
            <w:sz w:val="22"/>
            <w:szCs w:val="22"/>
          </w:rPr>
          <w:id w:val="28690144"/>
          <w14:checkbox>
            <w14:checked w14:val="0"/>
            <w14:checkedState w14:val="2612" w14:font="MS Gothic"/>
            <w14:uncheckedState w14:val="2610" w14:font="MS Gothic"/>
          </w14:checkbox>
        </w:sdtPr>
        <w:sdtEndPr/>
        <w:sdtContent>
          <w:r w:rsidR="001D4DBD" w:rsidRPr="007F5BB4">
            <w:rPr>
              <w:rFonts w:ascii="Segoe UI Symbol" w:eastAsia="MS Gothic" w:hAnsi="Segoe UI Symbol" w:cs="Segoe UI Symbol"/>
              <w:sz w:val="22"/>
              <w:szCs w:val="22"/>
            </w:rPr>
            <w:t>☐</w:t>
          </w:r>
        </w:sdtContent>
      </w:sdt>
      <w:r w:rsidR="001D4DBD" w:rsidRPr="007F5BB4">
        <w:rPr>
          <w:rFonts w:ascii="Verdana" w:hAnsi="Verdana" w:cs="Arial"/>
          <w:sz w:val="22"/>
          <w:szCs w:val="22"/>
        </w:rPr>
        <w:t xml:space="preserve"> No</w:t>
      </w:r>
    </w:p>
    <w:p w:rsidR="001D4DBD" w:rsidRPr="007F5BB4" w:rsidRDefault="001D4DBD" w:rsidP="001D4DBD">
      <w:pPr>
        <w:rPr>
          <w:rFonts w:ascii="Verdana" w:hAnsi="Verdana" w:cs="Arial"/>
          <w:sz w:val="22"/>
          <w:szCs w:val="22"/>
        </w:rPr>
      </w:pPr>
    </w:p>
    <w:p w:rsidR="001D4DBD" w:rsidRPr="007F5BB4" w:rsidRDefault="001D4DBD" w:rsidP="001D4DBD">
      <w:pPr>
        <w:pStyle w:val="ListParagraph"/>
        <w:numPr>
          <w:ilvl w:val="0"/>
          <w:numId w:val="5"/>
        </w:numPr>
        <w:spacing w:after="160" w:line="259" w:lineRule="auto"/>
        <w:rPr>
          <w:rFonts w:ascii="Verdana" w:hAnsi="Verdana" w:cs="Arial"/>
          <w:sz w:val="22"/>
          <w:szCs w:val="22"/>
        </w:rPr>
      </w:pPr>
      <w:r w:rsidRPr="007F5BB4">
        <w:rPr>
          <w:rFonts w:ascii="Verdana" w:hAnsi="Verdana" w:cs="Arial"/>
          <w:sz w:val="22"/>
          <w:szCs w:val="22"/>
        </w:rPr>
        <w:t>If ‘yes’, what is your role/job title?</w:t>
      </w:r>
    </w:p>
    <w:p w:rsidR="001D4DBD" w:rsidRPr="007F5BB4" w:rsidRDefault="001D4DBD" w:rsidP="001D4DBD">
      <w:pPr>
        <w:ind w:left="720"/>
        <w:rPr>
          <w:rFonts w:ascii="Verdana" w:hAnsi="Verdana" w:cs="Arial"/>
          <w:sz w:val="22"/>
          <w:szCs w:val="22"/>
        </w:rPr>
      </w:pPr>
      <w:r w:rsidRPr="007F5BB4">
        <w:rPr>
          <w:rFonts w:ascii="Verdana" w:hAnsi="Verdana" w:cs="Arial"/>
          <w:sz w:val="22"/>
          <w:szCs w:val="22"/>
        </w:rPr>
        <w:t>_____________________________________________________</w:t>
      </w:r>
    </w:p>
    <w:p w:rsidR="001D4DBD" w:rsidRPr="007F5BB4" w:rsidRDefault="001D4DBD" w:rsidP="001D4DBD">
      <w:pPr>
        <w:pStyle w:val="ListParagraph"/>
        <w:numPr>
          <w:ilvl w:val="0"/>
          <w:numId w:val="5"/>
        </w:numPr>
        <w:spacing w:after="160" w:line="259" w:lineRule="auto"/>
        <w:rPr>
          <w:rFonts w:ascii="Verdana" w:hAnsi="Verdana" w:cs="Arial"/>
          <w:sz w:val="22"/>
          <w:szCs w:val="22"/>
        </w:rPr>
      </w:pPr>
      <w:r w:rsidRPr="007F5BB4">
        <w:rPr>
          <w:rFonts w:ascii="Verdana" w:hAnsi="Verdana" w:cs="Arial"/>
          <w:sz w:val="22"/>
          <w:szCs w:val="22"/>
        </w:rPr>
        <w:t>If ‘no’, which sector do you work in?</w:t>
      </w:r>
    </w:p>
    <w:p w:rsidR="001D4DBD" w:rsidRPr="007F5BB4" w:rsidRDefault="001D4DBD" w:rsidP="001D4DBD">
      <w:pPr>
        <w:ind w:left="720"/>
        <w:rPr>
          <w:rFonts w:ascii="Verdana" w:hAnsi="Verdana" w:cs="Arial"/>
          <w:sz w:val="22"/>
          <w:szCs w:val="22"/>
        </w:rPr>
      </w:pPr>
      <w:r w:rsidRPr="007F5BB4">
        <w:rPr>
          <w:rFonts w:ascii="Verdana" w:hAnsi="Verdana" w:cs="Arial"/>
          <w:sz w:val="22"/>
          <w:szCs w:val="22"/>
        </w:rPr>
        <w:t>_____________________________________________________</w:t>
      </w:r>
    </w:p>
    <w:p w:rsidR="001D4DBD" w:rsidRPr="007F5BB4" w:rsidRDefault="001D4DBD" w:rsidP="001D4DBD">
      <w:pPr>
        <w:rPr>
          <w:rFonts w:ascii="Verdana" w:hAnsi="Verdana" w:cs="Arial"/>
          <w:sz w:val="22"/>
          <w:szCs w:val="22"/>
        </w:rPr>
      </w:pPr>
    </w:p>
    <w:p w:rsidR="001D4DBD" w:rsidRPr="007F5BB4" w:rsidRDefault="001D4DBD" w:rsidP="001D4DBD">
      <w:pPr>
        <w:pStyle w:val="ListParagraph"/>
        <w:numPr>
          <w:ilvl w:val="0"/>
          <w:numId w:val="5"/>
        </w:numPr>
        <w:spacing w:after="160" w:line="259" w:lineRule="auto"/>
        <w:rPr>
          <w:rFonts w:ascii="Verdana" w:hAnsi="Verdana" w:cs="Arial"/>
          <w:sz w:val="22"/>
          <w:szCs w:val="22"/>
        </w:rPr>
      </w:pPr>
      <w:r w:rsidRPr="007F5BB4">
        <w:rPr>
          <w:rFonts w:ascii="Verdana" w:hAnsi="Verdana" w:cs="Arial"/>
          <w:sz w:val="22"/>
          <w:szCs w:val="22"/>
        </w:rPr>
        <w:lastRenderedPageBreak/>
        <w:t>Are you employed to deliver mental health services as your main role?</w:t>
      </w:r>
    </w:p>
    <w:p w:rsidR="001D4DBD" w:rsidRPr="007F5BB4" w:rsidRDefault="00712D6D" w:rsidP="001D4DBD">
      <w:pPr>
        <w:pStyle w:val="ListParagraph"/>
        <w:rPr>
          <w:rFonts w:ascii="Verdana" w:hAnsi="Verdana" w:cs="Arial"/>
          <w:sz w:val="22"/>
          <w:szCs w:val="22"/>
        </w:rPr>
      </w:pPr>
      <w:sdt>
        <w:sdtPr>
          <w:rPr>
            <w:rFonts w:ascii="Verdana" w:hAnsi="Verdana" w:cs="Arial"/>
            <w:sz w:val="22"/>
            <w:szCs w:val="22"/>
          </w:rPr>
          <w:id w:val="1463993952"/>
          <w14:checkbox>
            <w14:checked w14:val="0"/>
            <w14:checkedState w14:val="2612" w14:font="MS Gothic"/>
            <w14:uncheckedState w14:val="2610" w14:font="MS Gothic"/>
          </w14:checkbox>
        </w:sdtPr>
        <w:sdtEndPr/>
        <w:sdtContent>
          <w:r w:rsidR="001D4DBD" w:rsidRPr="007F5BB4">
            <w:rPr>
              <w:rFonts w:ascii="Segoe UI Symbol" w:eastAsia="MS Gothic" w:hAnsi="Segoe UI Symbol" w:cs="Segoe UI Symbol"/>
              <w:sz w:val="22"/>
              <w:szCs w:val="22"/>
            </w:rPr>
            <w:t>☐</w:t>
          </w:r>
        </w:sdtContent>
      </w:sdt>
      <w:r w:rsidR="001D4DBD" w:rsidRPr="007F5BB4">
        <w:rPr>
          <w:rFonts w:ascii="Verdana" w:hAnsi="Verdana" w:cs="Arial"/>
          <w:sz w:val="22"/>
          <w:szCs w:val="22"/>
        </w:rPr>
        <w:t xml:space="preserve"> Yes</w:t>
      </w:r>
    </w:p>
    <w:p w:rsidR="001D4DBD" w:rsidRPr="007F5BB4" w:rsidRDefault="00712D6D" w:rsidP="001D4DBD">
      <w:pPr>
        <w:pStyle w:val="ListParagraph"/>
        <w:rPr>
          <w:rFonts w:ascii="Verdana" w:hAnsi="Verdana" w:cs="Arial"/>
          <w:sz w:val="22"/>
          <w:szCs w:val="22"/>
        </w:rPr>
      </w:pPr>
      <w:sdt>
        <w:sdtPr>
          <w:rPr>
            <w:rFonts w:ascii="Verdana" w:hAnsi="Verdana" w:cs="Arial"/>
            <w:sz w:val="22"/>
            <w:szCs w:val="22"/>
          </w:rPr>
          <w:id w:val="-332464656"/>
          <w14:checkbox>
            <w14:checked w14:val="0"/>
            <w14:checkedState w14:val="2612" w14:font="MS Gothic"/>
            <w14:uncheckedState w14:val="2610" w14:font="MS Gothic"/>
          </w14:checkbox>
        </w:sdtPr>
        <w:sdtEndPr/>
        <w:sdtContent>
          <w:r w:rsidR="001D4DBD" w:rsidRPr="007F5BB4">
            <w:rPr>
              <w:rFonts w:ascii="Segoe UI Symbol" w:eastAsia="MS Gothic" w:hAnsi="Segoe UI Symbol" w:cs="Segoe UI Symbol"/>
              <w:sz w:val="22"/>
              <w:szCs w:val="22"/>
            </w:rPr>
            <w:t>☐</w:t>
          </w:r>
        </w:sdtContent>
      </w:sdt>
      <w:r w:rsidR="001D4DBD" w:rsidRPr="007F5BB4">
        <w:rPr>
          <w:rFonts w:ascii="Verdana" w:hAnsi="Verdana" w:cs="Arial"/>
          <w:sz w:val="22"/>
          <w:szCs w:val="22"/>
        </w:rPr>
        <w:t xml:space="preserve"> No</w:t>
      </w:r>
    </w:p>
    <w:p w:rsidR="001D4DBD" w:rsidRPr="007F5BB4" w:rsidRDefault="001D4DBD" w:rsidP="001D4DBD">
      <w:pPr>
        <w:rPr>
          <w:rFonts w:ascii="Verdana" w:hAnsi="Verdana" w:cs="Arial"/>
          <w:sz w:val="22"/>
          <w:szCs w:val="22"/>
        </w:rPr>
      </w:pPr>
    </w:p>
    <w:p w:rsidR="001D4DBD" w:rsidRPr="007F5BB4" w:rsidRDefault="001D4DBD" w:rsidP="001D4DBD">
      <w:pPr>
        <w:pStyle w:val="ListParagraph"/>
        <w:numPr>
          <w:ilvl w:val="0"/>
          <w:numId w:val="5"/>
        </w:numPr>
        <w:spacing w:after="160" w:line="259" w:lineRule="auto"/>
        <w:rPr>
          <w:rFonts w:ascii="Verdana" w:hAnsi="Verdana" w:cs="Arial"/>
          <w:sz w:val="22"/>
          <w:szCs w:val="22"/>
        </w:rPr>
      </w:pPr>
      <w:r w:rsidRPr="007F5BB4">
        <w:rPr>
          <w:rFonts w:ascii="Verdana" w:hAnsi="Verdana" w:cs="Arial"/>
          <w:sz w:val="22"/>
          <w:szCs w:val="22"/>
        </w:rPr>
        <w:t>If ‘no’, do you deliver any mental health support within your role?</w:t>
      </w:r>
    </w:p>
    <w:p w:rsidR="001D4DBD" w:rsidRPr="007F5BB4" w:rsidRDefault="00712D6D" w:rsidP="001D4DBD">
      <w:pPr>
        <w:pStyle w:val="ListParagraph"/>
        <w:rPr>
          <w:rFonts w:ascii="Verdana" w:hAnsi="Verdana" w:cs="Arial"/>
          <w:sz w:val="22"/>
          <w:szCs w:val="22"/>
        </w:rPr>
      </w:pPr>
      <w:sdt>
        <w:sdtPr>
          <w:rPr>
            <w:rFonts w:ascii="Verdana" w:hAnsi="Verdana" w:cs="Arial"/>
            <w:sz w:val="22"/>
            <w:szCs w:val="22"/>
          </w:rPr>
          <w:id w:val="1767728840"/>
          <w14:checkbox>
            <w14:checked w14:val="0"/>
            <w14:checkedState w14:val="2612" w14:font="MS Gothic"/>
            <w14:uncheckedState w14:val="2610" w14:font="MS Gothic"/>
          </w14:checkbox>
        </w:sdtPr>
        <w:sdtEndPr/>
        <w:sdtContent>
          <w:r w:rsidR="001D4DBD" w:rsidRPr="007F5BB4">
            <w:rPr>
              <w:rFonts w:ascii="Segoe UI Symbol" w:eastAsia="MS Gothic" w:hAnsi="Segoe UI Symbol" w:cs="Segoe UI Symbol"/>
              <w:sz w:val="22"/>
              <w:szCs w:val="22"/>
            </w:rPr>
            <w:t>☐</w:t>
          </w:r>
        </w:sdtContent>
      </w:sdt>
      <w:r w:rsidR="001D4DBD" w:rsidRPr="007F5BB4">
        <w:rPr>
          <w:rFonts w:ascii="Verdana" w:hAnsi="Verdana" w:cs="Arial"/>
          <w:sz w:val="22"/>
          <w:szCs w:val="22"/>
        </w:rPr>
        <w:t xml:space="preserve"> Yes</w:t>
      </w:r>
    </w:p>
    <w:p w:rsidR="001D4DBD" w:rsidRPr="007F5BB4" w:rsidRDefault="00712D6D" w:rsidP="001D4DBD">
      <w:pPr>
        <w:pStyle w:val="ListParagraph"/>
        <w:rPr>
          <w:rFonts w:ascii="Verdana" w:hAnsi="Verdana" w:cs="Arial"/>
          <w:sz w:val="22"/>
          <w:szCs w:val="22"/>
        </w:rPr>
      </w:pPr>
      <w:sdt>
        <w:sdtPr>
          <w:rPr>
            <w:rFonts w:ascii="Verdana" w:hAnsi="Verdana" w:cs="Arial"/>
            <w:sz w:val="22"/>
            <w:szCs w:val="22"/>
          </w:rPr>
          <w:id w:val="-843775024"/>
          <w14:checkbox>
            <w14:checked w14:val="0"/>
            <w14:checkedState w14:val="2612" w14:font="MS Gothic"/>
            <w14:uncheckedState w14:val="2610" w14:font="MS Gothic"/>
          </w14:checkbox>
        </w:sdtPr>
        <w:sdtEndPr/>
        <w:sdtContent>
          <w:r w:rsidR="001D4DBD" w:rsidRPr="007F5BB4">
            <w:rPr>
              <w:rFonts w:ascii="Segoe UI Symbol" w:eastAsia="MS Gothic" w:hAnsi="Segoe UI Symbol" w:cs="Segoe UI Symbol"/>
              <w:sz w:val="22"/>
              <w:szCs w:val="22"/>
            </w:rPr>
            <w:t>☐</w:t>
          </w:r>
        </w:sdtContent>
      </w:sdt>
      <w:r w:rsidR="001D4DBD" w:rsidRPr="007F5BB4">
        <w:rPr>
          <w:rFonts w:ascii="Verdana" w:hAnsi="Verdana" w:cs="Arial"/>
          <w:sz w:val="22"/>
          <w:szCs w:val="22"/>
        </w:rPr>
        <w:t xml:space="preserve"> No</w:t>
      </w:r>
    </w:p>
    <w:p w:rsidR="001D4DBD" w:rsidRPr="007F5BB4" w:rsidRDefault="001D4DBD" w:rsidP="001D4DBD">
      <w:pPr>
        <w:rPr>
          <w:rFonts w:ascii="Verdana" w:hAnsi="Verdana" w:cs="Arial"/>
          <w:sz w:val="22"/>
          <w:szCs w:val="22"/>
        </w:rPr>
      </w:pPr>
    </w:p>
    <w:p w:rsidR="001D4DBD" w:rsidRPr="007F5BB4" w:rsidRDefault="001D4DBD" w:rsidP="001D4DBD">
      <w:pPr>
        <w:pStyle w:val="ListParagraph"/>
        <w:numPr>
          <w:ilvl w:val="0"/>
          <w:numId w:val="5"/>
        </w:numPr>
        <w:spacing w:after="160" w:line="259" w:lineRule="auto"/>
        <w:rPr>
          <w:rFonts w:ascii="Verdana" w:hAnsi="Verdana" w:cs="Arial"/>
          <w:sz w:val="22"/>
          <w:szCs w:val="22"/>
        </w:rPr>
      </w:pPr>
      <w:r w:rsidRPr="007F5BB4">
        <w:rPr>
          <w:rFonts w:ascii="Verdana" w:hAnsi="Verdana" w:cs="Arial"/>
          <w:sz w:val="22"/>
          <w:szCs w:val="22"/>
        </w:rPr>
        <w:t>If ‘yes’, what mental health support do you offer within your role?</w:t>
      </w:r>
    </w:p>
    <w:p w:rsidR="001D4DBD" w:rsidRPr="007F5BB4" w:rsidRDefault="001D4DBD" w:rsidP="001D4DBD">
      <w:pPr>
        <w:ind w:left="720"/>
        <w:rPr>
          <w:rFonts w:ascii="Verdana" w:hAnsi="Verdana" w:cs="Arial"/>
          <w:sz w:val="22"/>
          <w:szCs w:val="22"/>
        </w:rPr>
      </w:pPr>
      <w:r w:rsidRPr="007F5BB4">
        <w:rPr>
          <w:rFonts w:ascii="Verdana" w:hAnsi="Verdana" w:cs="Arial"/>
          <w:sz w:val="22"/>
          <w:szCs w:val="22"/>
        </w:rPr>
        <w:t>_____________________________________________________</w:t>
      </w:r>
    </w:p>
    <w:p w:rsidR="001D4DBD" w:rsidRPr="007F5BB4" w:rsidRDefault="001D4DBD" w:rsidP="001D4DBD">
      <w:pPr>
        <w:rPr>
          <w:rFonts w:ascii="Verdana" w:hAnsi="Verdana" w:cs="Arial"/>
          <w:sz w:val="22"/>
          <w:szCs w:val="22"/>
        </w:rPr>
      </w:pPr>
    </w:p>
    <w:p w:rsidR="001D4DBD" w:rsidRPr="007F5BB4" w:rsidRDefault="001D4DBD" w:rsidP="001D4DBD">
      <w:pPr>
        <w:rPr>
          <w:rFonts w:ascii="Verdana" w:hAnsi="Verdana" w:cs="Arial"/>
          <w:sz w:val="22"/>
          <w:szCs w:val="22"/>
        </w:rPr>
      </w:pPr>
    </w:p>
    <w:p w:rsidR="001D4DBD" w:rsidRPr="007F5BB4" w:rsidRDefault="001D4DBD" w:rsidP="001D4DBD">
      <w:pPr>
        <w:rPr>
          <w:rFonts w:ascii="Verdana" w:hAnsi="Verdana" w:cs="Arial"/>
          <w:sz w:val="22"/>
          <w:szCs w:val="22"/>
        </w:rPr>
      </w:pPr>
    </w:p>
    <w:p w:rsidR="0065781D" w:rsidRDefault="0065781D">
      <w:pPr>
        <w:spacing w:after="160" w:line="259" w:lineRule="auto"/>
        <w:rPr>
          <w:rFonts w:ascii="Verdana" w:hAnsi="Verdana" w:cs="Arial"/>
          <w:b/>
          <w:bCs/>
          <w:sz w:val="22"/>
          <w:szCs w:val="22"/>
          <w:u w:val="single"/>
        </w:rPr>
      </w:pPr>
      <w:r>
        <w:rPr>
          <w:rFonts w:ascii="Verdana" w:hAnsi="Verdana" w:cs="Arial"/>
          <w:b/>
          <w:bCs/>
          <w:sz w:val="22"/>
          <w:szCs w:val="22"/>
          <w:u w:val="single"/>
        </w:rPr>
        <w:br w:type="page"/>
      </w:r>
    </w:p>
    <w:p w:rsidR="005614D4" w:rsidRPr="007F5BB4" w:rsidRDefault="00DE6CF2" w:rsidP="005614D4">
      <w:pPr>
        <w:rPr>
          <w:rFonts w:ascii="Verdana" w:hAnsi="Verdana" w:cs="Arial"/>
          <w:b/>
          <w:bCs/>
          <w:sz w:val="22"/>
          <w:szCs w:val="22"/>
          <w:u w:val="single"/>
        </w:rPr>
      </w:pPr>
      <w:r w:rsidRPr="007F5BB4">
        <w:rPr>
          <w:rFonts w:ascii="Verdana" w:hAnsi="Verdana" w:cs="Arial"/>
          <w:b/>
          <w:bCs/>
          <w:sz w:val="22"/>
          <w:szCs w:val="22"/>
          <w:u w:val="single"/>
        </w:rPr>
        <w:lastRenderedPageBreak/>
        <w:t xml:space="preserve">Theme </w:t>
      </w:r>
      <w:r w:rsidR="00243F48" w:rsidRPr="007F5BB4">
        <w:rPr>
          <w:rFonts w:ascii="Verdana" w:hAnsi="Verdana" w:cs="Arial"/>
          <w:b/>
          <w:bCs/>
          <w:sz w:val="22"/>
          <w:szCs w:val="22"/>
          <w:u w:val="single"/>
        </w:rPr>
        <w:t>1</w:t>
      </w:r>
      <w:r w:rsidR="005614D4" w:rsidRPr="007F5BB4">
        <w:rPr>
          <w:rFonts w:ascii="Verdana" w:hAnsi="Verdana" w:cs="Arial"/>
          <w:b/>
          <w:bCs/>
          <w:sz w:val="22"/>
          <w:szCs w:val="22"/>
          <w:u w:val="single"/>
        </w:rPr>
        <w:t xml:space="preserve"> – </w:t>
      </w:r>
      <w:r w:rsidRPr="007F5BB4">
        <w:rPr>
          <w:rFonts w:ascii="Verdana" w:hAnsi="Verdana" w:cs="Arial"/>
          <w:b/>
          <w:bCs/>
          <w:sz w:val="22"/>
          <w:szCs w:val="22"/>
          <w:u w:val="single"/>
        </w:rPr>
        <w:t>Transitions</w:t>
      </w:r>
      <w:r w:rsidR="005614D4" w:rsidRPr="007F5BB4">
        <w:rPr>
          <w:rFonts w:ascii="Verdana" w:hAnsi="Verdana" w:cs="Arial"/>
          <w:b/>
          <w:bCs/>
          <w:sz w:val="22"/>
          <w:szCs w:val="22"/>
          <w:u w:val="single"/>
        </w:rPr>
        <w:t xml:space="preserve"> </w:t>
      </w:r>
    </w:p>
    <w:p w:rsidR="005614D4" w:rsidRPr="007F5BB4" w:rsidRDefault="005614D4" w:rsidP="005614D4">
      <w:pPr>
        <w:rPr>
          <w:rFonts w:ascii="Verdana" w:hAnsi="Verdana" w:cs="Arial"/>
          <w:sz w:val="22"/>
          <w:szCs w:val="22"/>
        </w:rPr>
      </w:pPr>
    </w:p>
    <w:p w:rsidR="005614D4" w:rsidRPr="007F5BB4" w:rsidRDefault="005614D4" w:rsidP="007F5BB4">
      <w:pPr>
        <w:pStyle w:val="ListParagraph"/>
        <w:numPr>
          <w:ilvl w:val="0"/>
          <w:numId w:val="5"/>
        </w:numPr>
        <w:spacing w:after="160" w:line="259" w:lineRule="auto"/>
        <w:ind w:left="284" w:firstLine="0"/>
        <w:rPr>
          <w:rFonts w:ascii="Verdana" w:hAnsi="Verdana" w:cs="Arial"/>
          <w:sz w:val="22"/>
          <w:szCs w:val="22"/>
        </w:rPr>
      </w:pPr>
      <w:r w:rsidRPr="007F5BB4">
        <w:rPr>
          <w:rFonts w:ascii="Verdana" w:hAnsi="Verdana" w:cs="Arial"/>
          <w:sz w:val="22"/>
          <w:szCs w:val="22"/>
        </w:rPr>
        <w:t>Do you support</w:t>
      </w:r>
      <w:r w:rsidR="0065781D">
        <w:rPr>
          <w:rFonts w:ascii="Verdana" w:hAnsi="Verdana" w:cs="Arial"/>
          <w:sz w:val="22"/>
          <w:szCs w:val="22"/>
        </w:rPr>
        <w:t>/not support</w:t>
      </w:r>
      <w:r w:rsidRPr="007F5BB4">
        <w:rPr>
          <w:rFonts w:ascii="Verdana" w:hAnsi="Verdana" w:cs="Arial"/>
          <w:sz w:val="22"/>
          <w:szCs w:val="22"/>
        </w:rPr>
        <w:t xml:space="preserve"> the suggested recommendations under</w:t>
      </w:r>
      <w:r w:rsidR="007F5BB4" w:rsidRPr="007F5BB4">
        <w:rPr>
          <w:rFonts w:ascii="Verdana" w:hAnsi="Verdana" w:cs="Arial"/>
          <w:sz w:val="22"/>
          <w:szCs w:val="22"/>
        </w:rPr>
        <w:t xml:space="preserve"> </w:t>
      </w:r>
      <w:r w:rsidRPr="007F5BB4">
        <w:rPr>
          <w:rFonts w:ascii="Verdana" w:hAnsi="Verdana" w:cs="Arial"/>
          <w:sz w:val="22"/>
          <w:szCs w:val="22"/>
        </w:rPr>
        <w:t xml:space="preserve">Theme </w:t>
      </w:r>
      <w:r w:rsidR="00243F48" w:rsidRPr="007F5BB4">
        <w:rPr>
          <w:rFonts w:ascii="Verdana" w:hAnsi="Verdana" w:cs="Arial"/>
          <w:sz w:val="22"/>
          <w:szCs w:val="22"/>
        </w:rPr>
        <w:t>1</w:t>
      </w:r>
      <w:r w:rsidRPr="007F5BB4">
        <w:rPr>
          <w:rFonts w:ascii="Verdana" w:hAnsi="Verdana" w:cs="Arial"/>
          <w:sz w:val="22"/>
          <w:szCs w:val="22"/>
        </w:rPr>
        <w:t>?</w:t>
      </w:r>
    </w:p>
    <w:tbl>
      <w:tblPr>
        <w:tblStyle w:val="TableGrid"/>
        <w:tblW w:w="0" w:type="auto"/>
        <w:tblLook w:val="04A0" w:firstRow="1" w:lastRow="0" w:firstColumn="1" w:lastColumn="0" w:noHBand="0" w:noVBand="1"/>
      </w:tblPr>
      <w:tblGrid>
        <w:gridCol w:w="4766"/>
        <w:gridCol w:w="1187"/>
        <w:gridCol w:w="1173"/>
        <w:gridCol w:w="1170"/>
      </w:tblGrid>
      <w:tr w:rsidR="005614D4" w:rsidRPr="007F5BB4" w:rsidTr="003853AA">
        <w:tc>
          <w:tcPr>
            <w:tcW w:w="4766" w:type="dxa"/>
          </w:tcPr>
          <w:p w:rsidR="005614D4" w:rsidRPr="007F5BB4" w:rsidRDefault="005614D4" w:rsidP="003853AA">
            <w:pPr>
              <w:rPr>
                <w:rFonts w:ascii="Verdana" w:hAnsi="Verdana" w:cs="Arial"/>
                <w:sz w:val="22"/>
                <w:szCs w:val="22"/>
              </w:rPr>
            </w:pPr>
          </w:p>
        </w:tc>
        <w:tc>
          <w:tcPr>
            <w:tcW w:w="1187" w:type="dxa"/>
          </w:tcPr>
          <w:p w:rsidR="005614D4" w:rsidRPr="007F5BB4" w:rsidRDefault="005614D4" w:rsidP="003853AA">
            <w:pPr>
              <w:jc w:val="center"/>
              <w:rPr>
                <w:rFonts w:ascii="Verdana" w:hAnsi="Verdana" w:cs="Arial"/>
                <w:sz w:val="22"/>
                <w:szCs w:val="22"/>
              </w:rPr>
            </w:pPr>
            <w:r w:rsidRPr="007F5BB4">
              <w:rPr>
                <w:rFonts w:ascii="Verdana" w:hAnsi="Verdana" w:cs="Arial"/>
                <w:sz w:val="22"/>
                <w:szCs w:val="22"/>
              </w:rPr>
              <w:t>Yes</w:t>
            </w:r>
          </w:p>
        </w:tc>
        <w:tc>
          <w:tcPr>
            <w:tcW w:w="1173" w:type="dxa"/>
          </w:tcPr>
          <w:p w:rsidR="005614D4" w:rsidRPr="007F5BB4" w:rsidRDefault="005614D4" w:rsidP="003853AA">
            <w:pPr>
              <w:jc w:val="center"/>
              <w:rPr>
                <w:rFonts w:ascii="Verdana" w:hAnsi="Verdana" w:cs="Arial"/>
                <w:sz w:val="22"/>
                <w:szCs w:val="22"/>
              </w:rPr>
            </w:pPr>
            <w:r w:rsidRPr="007F5BB4">
              <w:rPr>
                <w:rFonts w:ascii="Verdana" w:hAnsi="Verdana" w:cs="Arial"/>
                <w:sz w:val="22"/>
                <w:szCs w:val="22"/>
              </w:rPr>
              <w:t>No</w:t>
            </w:r>
          </w:p>
        </w:tc>
        <w:tc>
          <w:tcPr>
            <w:tcW w:w="1170" w:type="dxa"/>
          </w:tcPr>
          <w:p w:rsidR="005614D4" w:rsidRPr="007F5BB4" w:rsidRDefault="005614D4" w:rsidP="003853AA">
            <w:pPr>
              <w:jc w:val="center"/>
              <w:rPr>
                <w:rFonts w:ascii="Verdana" w:hAnsi="Verdana" w:cs="Arial"/>
                <w:sz w:val="22"/>
                <w:szCs w:val="22"/>
              </w:rPr>
            </w:pPr>
            <w:r w:rsidRPr="007F5BB4">
              <w:rPr>
                <w:rFonts w:ascii="Verdana" w:hAnsi="Verdana" w:cs="Arial"/>
                <w:sz w:val="22"/>
                <w:szCs w:val="22"/>
              </w:rPr>
              <w:t>Partly</w:t>
            </w:r>
          </w:p>
        </w:tc>
      </w:tr>
      <w:tr w:rsidR="005614D4" w:rsidRPr="007F5BB4" w:rsidTr="003853AA">
        <w:tc>
          <w:tcPr>
            <w:tcW w:w="4766" w:type="dxa"/>
          </w:tcPr>
          <w:p w:rsidR="005614D4" w:rsidRPr="007F5BB4" w:rsidRDefault="00DE6CF2" w:rsidP="003853AA">
            <w:pPr>
              <w:rPr>
                <w:rFonts w:ascii="Verdana" w:hAnsi="Verdana" w:cs="Arial"/>
                <w:sz w:val="22"/>
                <w:szCs w:val="22"/>
              </w:rPr>
            </w:pPr>
            <w:r w:rsidRPr="007F5BB4">
              <w:rPr>
                <w:rFonts w:ascii="Verdana" w:hAnsi="Verdana" w:cs="Arial"/>
                <w:sz w:val="22"/>
                <w:szCs w:val="22"/>
              </w:rPr>
              <w:t xml:space="preserve">1. </w:t>
            </w:r>
            <w:r w:rsidRPr="007F5BB4">
              <w:rPr>
                <w:rFonts w:ascii="Verdana" w:hAnsi="Verdana"/>
                <w:sz w:val="22"/>
                <w:szCs w:val="22"/>
              </w:rPr>
              <w:t>The development of a patient passport to improve transitions from CAMHS to Adult and Adult to older people’s services, and also between levels of service and sub-specialties.</w:t>
            </w:r>
          </w:p>
        </w:tc>
        <w:tc>
          <w:tcPr>
            <w:tcW w:w="1187" w:type="dxa"/>
          </w:tcPr>
          <w:p w:rsidR="005614D4" w:rsidRPr="007F5BB4" w:rsidRDefault="00712D6D" w:rsidP="003853AA">
            <w:pPr>
              <w:jc w:val="center"/>
              <w:rPr>
                <w:rFonts w:ascii="Verdana" w:hAnsi="Verdana" w:cs="Arial"/>
                <w:sz w:val="22"/>
                <w:szCs w:val="22"/>
              </w:rPr>
            </w:pPr>
            <w:sdt>
              <w:sdtPr>
                <w:rPr>
                  <w:rFonts w:ascii="Verdana" w:hAnsi="Verdana" w:cs="Arial"/>
                  <w:sz w:val="22"/>
                  <w:szCs w:val="22"/>
                </w:rPr>
                <w:id w:val="1091515595"/>
                <w14:checkbox>
                  <w14:checked w14:val="0"/>
                  <w14:checkedState w14:val="2612" w14:font="MS Gothic"/>
                  <w14:uncheckedState w14:val="2610" w14:font="MS Gothic"/>
                </w14:checkbox>
              </w:sdtPr>
              <w:sdtEndPr/>
              <w:sdtContent>
                <w:r w:rsidR="005614D4" w:rsidRPr="007F5BB4">
                  <w:rPr>
                    <w:rFonts w:ascii="Segoe UI Symbol" w:eastAsia="MS Gothic" w:hAnsi="Segoe UI Symbol" w:cs="Segoe UI Symbol"/>
                    <w:sz w:val="22"/>
                    <w:szCs w:val="22"/>
                  </w:rPr>
                  <w:t>☐</w:t>
                </w:r>
              </w:sdtContent>
            </w:sdt>
          </w:p>
        </w:tc>
        <w:tc>
          <w:tcPr>
            <w:tcW w:w="1173" w:type="dxa"/>
          </w:tcPr>
          <w:p w:rsidR="005614D4" w:rsidRPr="007F5BB4" w:rsidRDefault="00712D6D" w:rsidP="003853AA">
            <w:pPr>
              <w:jc w:val="center"/>
              <w:rPr>
                <w:rFonts w:ascii="Verdana" w:hAnsi="Verdana" w:cs="Arial"/>
                <w:sz w:val="22"/>
                <w:szCs w:val="22"/>
              </w:rPr>
            </w:pPr>
            <w:sdt>
              <w:sdtPr>
                <w:rPr>
                  <w:rFonts w:ascii="Verdana" w:hAnsi="Verdana" w:cs="Arial"/>
                  <w:sz w:val="22"/>
                  <w:szCs w:val="22"/>
                </w:rPr>
                <w:id w:val="-1758818055"/>
                <w14:checkbox>
                  <w14:checked w14:val="0"/>
                  <w14:checkedState w14:val="2612" w14:font="MS Gothic"/>
                  <w14:uncheckedState w14:val="2610" w14:font="MS Gothic"/>
                </w14:checkbox>
              </w:sdtPr>
              <w:sdtEndPr/>
              <w:sdtContent>
                <w:r w:rsidR="005614D4" w:rsidRPr="007F5BB4">
                  <w:rPr>
                    <w:rFonts w:ascii="Segoe UI Symbol" w:eastAsia="MS Gothic" w:hAnsi="Segoe UI Symbol" w:cs="Segoe UI Symbol"/>
                    <w:sz w:val="22"/>
                    <w:szCs w:val="22"/>
                  </w:rPr>
                  <w:t>☐</w:t>
                </w:r>
              </w:sdtContent>
            </w:sdt>
          </w:p>
        </w:tc>
        <w:tc>
          <w:tcPr>
            <w:tcW w:w="1170" w:type="dxa"/>
          </w:tcPr>
          <w:p w:rsidR="005614D4" w:rsidRPr="007F5BB4" w:rsidRDefault="00712D6D" w:rsidP="003853AA">
            <w:pPr>
              <w:jc w:val="center"/>
              <w:rPr>
                <w:rFonts w:ascii="Verdana" w:hAnsi="Verdana" w:cs="Arial"/>
                <w:sz w:val="22"/>
                <w:szCs w:val="22"/>
              </w:rPr>
            </w:pPr>
            <w:sdt>
              <w:sdtPr>
                <w:rPr>
                  <w:rFonts w:ascii="Verdana" w:hAnsi="Verdana" w:cs="Arial"/>
                  <w:sz w:val="22"/>
                  <w:szCs w:val="22"/>
                </w:rPr>
                <w:id w:val="-198866302"/>
                <w14:checkbox>
                  <w14:checked w14:val="0"/>
                  <w14:checkedState w14:val="2612" w14:font="MS Gothic"/>
                  <w14:uncheckedState w14:val="2610" w14:font="MS Gothic"/>
                </w14:checkbox>
              </w:sdtPr>
              <w:sdtEndPr/>
              <w:sdtContent>
                <w:r w:rsidR="005614D4" w:rsidRPr="007F5BB4">
                  <w:rPr>
                    <w:rFonts w:ascii="Segoe UI Symbol" w:eastAsia="MS Gothic" w:hAnsi="Segoe UI Symbol" w:cs="Segoe UI Symbol"/>
                    <w:sz w:val="22"/>
                    <w:szCs w:val="22"/>
                  </w:rPr>
                  <w:t>☐</w:t>
                </w:r>
              </w:sdtContent>
            </w:sdt>
          </w:p>
        </w:tc>
      </w:tr>
      <w:tr w:rsidR="00DE6CF2" w:rsidRPr="007F5BB4" w:rsidTr="003853AA">
        <w:tc>
          <w:tcPr>
            <w:tcW w:w="4766" w:type="dxa"/>
          </w:tcPr>
          <w:p w:rsidR="00DE6CF2" w:rsidRPr="007F5BB4" w:rsidRDefault="00DE6CF2" w:rsidP="00DE6CF2">
            <w:pPr>
              <w:rPr>
                <w:rFonts w:ascii="Verdana" w:hAnsi="Verdana"/>
                <w:b/>
                <w:sz w:val="22"/>
                <w:szCs w:val="22"/>
              </w:rPr>
            </w:pPr>
            <w:r w:rsidRPr="007F5BB4">
              <w:rPr>
                <w:rFonts w:ascii="Verdana" w:hAnsi="Verdana"/>
                <w:sz w:val="22"/>
                <w:szCs w:val="22"/>
              </w:rPr>
              <w:t>2. Transitions between service levels should also be explored for CAMHS Services, with consideration given to transition workers or outreach services to act as an intermediate care service linking inpatient and community services.</w:t>
            </w:r>
          </w:p>
        </w:tc>
        <w:tc>
          <w:tcPr>
            <w:tcW w:w="1187" w:type="dxa"/>
          </w:tcPr>
          <w:p w:rsidR="00DE6CF2" w:rsidRPr="007F5BB4" w:rsidRDefault="00712D6D" w:rsidP="00DE6CF2">
            <w:pPr>
              <w:jc w:val="center"/>
              <w:rPr>
                <w:rFonts w:ascii="Verdana" w:hAnsi="Verdana" w:cs="Arial"/>
                <w:sz w:val="22"/>
                <w:szCs w:val="22"/>
              </w:rPr>
            </w:pPr>
            <w:sdt>
              <w:sdtPr>
                <w:rPr>
                  <w:rFonts w:ascii="Verdana" w:hAnsi="Verdana" w:cs="Arial"/>
                  <w:sz w:val="22"/>
                  <w:szCs w:val="22"/>
                </w:rPr>
                <w:id w:val="-347804085"/>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3" w:type="dxa"/>
          </w:tcPr>
          <w:p w:rsidR="00DE6CF2" w:rsidRPr="007F5BB4" w:rsidRDefault="00712D6D" w:rsidP="00DE6CF2">
            <w:pPr>
              <w:jc w:val="center"/>
              <w:rPr>
                <w:rFonts w:ascii="Verdana" w:hAnsi="Verdana" w:cs="Arial"/>
                <w:sz w:val="22"/>
                <w:szCs w:val="22"/>
              </w:rPr>
            </w:pPr>
            <w:sdt>
              <w:sdtPr>
                <w:rPr>
                  <w:rFonts w:ascii="Verdana" w:hAnsi="Verdana" w:cs="Arial"/>
                  <w:sz w:val="22"/>
                  <w:szCs w:val="22"/>
                </w:rPr>
                <w:id w:val="588356935"/>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0" w:type="dxa"/>
          </w:tcPr>
          <w:p w:rsidR="00DE6CF2" w:rsidRPr="007F5BB4" w:rsidRDefault="00712D6D" w:rsidP="00DE6CF2">
            <w:pPr>
              <w:jc w:val="center"/>
              <w:rPr>
                <w:rFonts w:ascii="Verdana" w:hAnsi="Verdana" w:cs="Arial"/>
                <w:sz w:val="22"/>
                <w:szCs w:val="22"/>
              </w:rPr>
            </w:pPr>
            <w:sdt>
              <w:sdtPr>
                <w:rPr>
                  <w:rFonts w:ascii="Verdana" w:hAnsi="Verdana" w:cs="Arial"/>
                  <w:sz w:val="22"/>
                  <w:szCs w:val="22"/>
                </w:rPr>
                <w:id w:val="348220994"/>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r>
      <w:tr w:rsidR="00DE6CF2" w:rsidRPr="007F5BB4" w:rsidTr="003853AA">
        <w:tc>
          <w:tcPr>
            <w:tcW w:w="4766" w:type="dxa"/>
          </w:tcPr>
          <w:p w:rsidR="00DE6CF2" w:rsidRPr="007F5BB4" w:rsidRDefault="00DE6CF2" w:rsidP="00DE6CF2">
            <w:pPr>
              <w:rPr>
                <w:rFonts w:ascii="Verdana" w:hAnsi="Verdana" w:cs="Arial"/>
                <w:sz w:val="22"/>
                <w:szCs w:val="22"/>
              </w:rPr>
            </w:pPr>
            <w:r w:rsidRPr="007F5BB4">
              <w:rPr>
                <w:rFonts w:ascii="Verdana" w:hAnsi="Verdana" w:cs="Arial"/>
                <w:sz w:val="22"/>
                <w:szCs w:val="22"/>
              </w:rPr>
              <w:t xml:space="preserve">3. </w:t>
            </w:r>
            <w:r w:rsidRPr="007F5BB4">
              <w:rPr>
                <w:rFonts w:ascii="Verdana" w:hAnsi="Verdana"/>
                <w:sz w:val="22"/>
                <w:szCs w:val="22"/>
              </w:rPr>
              <w:t>The development of a CAMHS Referral Hub for the NHS Wales in-patient units would address some of the key issues identified through workstream discussions such as the timeliness of assessments and decision making and agreed national minimum data sets for referrals to ensure inpatient units have all required information for admission.</w:t>
            </w:r>
          </w:p>
        </w:tc>
        <w:tc>
          <w:tcPr>
            <w:tcW w:w="1187" w:type="dxa"/>
          </w:tcPr>
          <w:p w:rsidR="00DE6CF2" w:rsidRPr="007F5BB4" w:rsidRDefault="00712D6D" w:rsidP="00DE6CF2">
            <w:pPr>
              <w:jc w:val="center"/>
              <w:rPr>
                <w:rFonts w:ascii="Verdana" w:hAnsi="Verdana" w:cs="Arial"/>
                <w:sz w:val="22"/>
                <w:szCs w:val="22"/>
              </w:rPr>
            </w:pPr>
            <w:sdt>
              <w:sdtPr>
                <w:rPr>
                  <w:rFonts w:ascii="Verdana" w:hAnsi="Verdana" w:cs="Arial"/>
                  <w:sz w:val="22"/>
                  <w:szCs w:val="22"/>
                </w:rPr>
                <w:id w:val="597692013"/>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3" w:type="dxa"/>
          </w:tcPr>
          <w:p w:rsidR="00DE6CF2" w:rsidRPr="007F5BB4" w:rsidRDefault="00712D6D" w:rsidP="00DE6CF2">
            <w:pPr>
              <w:jc w:val="center"/>
              <w:rPr>
                <w:rFonts w:ascii="Verdana" w:hAnsi="Verdana" w:cs="Arial"/>
                <w:sz w:val="22"/>
                <w:szCs w:val="22"/>
              </w:rPr>
            </w:pPr>
            <w:sdt>
              <w:sdtPr>
                <w:rPr>
                  <w:rFonts w:ascii="Verdana" w:hAnsi="Verdana" w:cs="Arial"/>
                  <w:sz w:val="22"/>
                  <w:szCs w:val="22"/>
                </w:rPr>
                <w:id w:val="-1368752099"/>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0" w:type="dxa"/>
          </w:tcPr>
          <w:p w:rsidR="00DE6CF2" w:rsidRPr="007F5BB4" w:rsidRDefault="00712D6D" w:rsidP="00DE6CF2">
            <w:pPr>
              <w:jc w:val="center"/>
              <w:rPr>
                <w:rFonts w:ascii="Verdana" w:hAnsi="Verdana" w:cs="Arial"/>
                <w:sz w:val="22"/>
                <w:szCs w:val="22"/>
              </w:rPr>
            </w:pPr>
            <w:sdt>
              <w:sdtPr>
                <w:rPr>
                  <w:rFonts w:ascii="Verdana" w:hAnsi="Verdana" w:cs="Arial"/>
                  <w:sz w:val="22"/>
                  <w:szCs w:val="22"/>
                </w:rPr>
                <w:id w:val="975182993"/>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r>
      <w:tr w:rsidR="00DE6CF2" w:rsidRPr="007F5BB4" w:rsidTr="003853AA">
        <w:tc>
          <w:tcPr>
            <w:tcW w:w="4766" w:type="dxa"/>
          </w:tcPr>
          <w:p w:rsidR="00DE6CF2" w:rsidRPr="007F5BB4" w:rsidRDefault="00DE6CF2" w:rsidP="00DE6CF2">
            <w:pPr>
              <w:rPr>
                <w:rFonts w:ascii="Verdana" w:hAnsi="Verdana"/>
                <w:sz w:val="22"/>
                <w:szCs w:val="22"/>
              </w:rPr>
            </w:pPr>
            <w:r w:rsidRPr="007F5BB4">
              <w:rPr>
                <w:rFonts w:ascii="Verdana" w:hAnsi="Verdana"/>
                <w:sz w:val="22"/>
                <w:szCs w:val="22"/>
              </w:rPr>
              <w:t>4. Ensure pathways consider the timely transition of patients with a learning disability to the appropriate environment that meets their assessed needs and prioritising transition planning of patients with a learning disability who have a length of stay over five years.</w:t>
            </w:r>
          </w:p>
        </w:tc>
        <w:tc>
          <w:tcPr>
            <w:tcW w:w="1187" w:type="dxa"/>
          </w:tcPr>
          <w:p w:rsidR="00DE6CF2" w:rsidRPr="007F5BB4" w:rsidRDefault="00712D6D" w:rsidP="00DE6CF2">
            <w:pPr>
              <w:jc w:val="center"/>
              <w:rPr>
                <w:rFonts w:ascii="Verdana" w:hAnsi="Verdana" w:cs="Arial"/>
                <w:sz w:val="22"/>
                <w:szCs w:val="22"/>
              </w:rPr>
            </w:pPr>
            <w:sdt>
              <w:sdtPr>
                <w:rPr>
                  <w:rFonts w:ascii="Verdana" w:hAnsi="Verdana" w:cs="Arial"/>
                  <w:sz w:val="22"/>
                  <w:szCs w:val="22"/>
                </w:rPr>
                <w:id w:val="1172829748"/>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3" w:type="dxa"/>
          </w:tcPr>
          <w:p w:rsidR="00DE6CF2" w:rsidRPr="007F5BB4" w:rsidRDefault="00712D6D" w:rsidP="00DE6CF2">
            <w:pPr>
              <w:jc w:val="center"/>
              <w:rPr>
                <w:rFonts w:ascii="Verdana" w:hAnsi="Verdana" w:cs="Arial"/>
                <w:sz w:val="22"/>
                <w:szCs w:val="22"/>
              </w:rPr>
            </w:pPr>
            <w:sdt>
              <w:sdtPr>
                <w:rPr>
                  <w:rFonts w:ascii="Verdana" w:hAnsi="Verdana" w:cs="Arial"/>
                  <w:sz w:val="22"/>
                  <w:szCs w:val="22"/>
                </w:rPr>
                <w:id w:val="-1784885411"/>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0" w:type="dxa"/>
          </w:tcPr>
          <w:p w:rsidR="00DE6CF2" w:rsidRPr="007F5BB4" w:rsidRDefault="00712D6D" w:rsidP="00DE6CF2">
            <w:pPr>
              <w:jc w:val="center"/>
              <w:rPr>
                <w:rFonts w:ascii="Verdana" w:hAnsi="Verdana" w:cs="Arial"/>
                <w:sz w:val="22"/>
                <w:szCs w:val="22"/>
              </w:rPr>
            </w:pPr>
            <w:sdt>
              <w:sdtPr>
                <w:rPr>
                  <w:rFonts w:ascii="Verdana" w:hAnsi="Verdana" w:cs="Arial"/>
                  <w:sz w:val="22"/>
                  <w:szCs w:val="22"/>
                </w:rPr>
                <w:id w:val="-2129379897"/>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r>
    </w:tbl>
    <w:p w:rsidR="005614D4" w:rsidRPr="007F5BB4" w:rsidRDefault="005614D4" w:rsidP="005614D4">
      <w:pPr>
        <w:rPr>
          <w:rFonts w:ascii="Verdana" w:hAnsi="Verdana" w:cs="Arial"/>
          <w:sz w:val="22"/>
          <w:szCs w:val="22"/>
        </w:rPr>
      </w:pPr>
    </w:p>
    <w:p w:rsidR="00DE6CF2" w:rsidRPr="007F5BB4" w:rsidRDefault="00DE6CF2" w:rsidP="005614D4">
      <w:pPr>
        <w:rPr>
          <w:rFonts w:ascii="Verdana" w:hAnsi="Verdana" w:cs="Arial"/>
          <w:sz w:val="22"/>
          <w:szCs w:val="22"/>
        </w:rPr>
      </w:pPr>
    </w:p>
    <w:p w:rsidR="005614D4" w:rsidRPr="007F5BB4" w:rsidRDefault="00053665" w:rsidP="00243F48">
      <w:pPr>
        <w:pStyle w:val="ListParagraph"/>
        <w:numPr>
          <w:ilvl w:val="0"/>
          <w:numId w:val="5"/>
        </w:numPr>
        <w:spacing w:after="160" w:line="259" w:lineRule="auto"/>
        <w:rPr>
          <w:rFonts w:ascii="Verdana" w:hAnsi="Verdana" w:cs="Arial"/>
          <w:sz w:val="22"/>
          <w:szCs w:val="22"/>
        </w:rPr>
      </w:pPr>
      <w:r>
        <w:rPr>
          <w:rFonts w:ascii="Verdana" w:hAnsi="Verdana" w:cs="Arial"/>
          <w:sz w:val="22"/>
          <w:szCs w:val="22"/>
        </w:rPr>
        <w:t xml:space="preserve"> Please provide more information to help us understand your     response.</w:t>
      </w:r>
    </w:p>
    <w:tbl>
      <w:tblPr>
        <w:tblStyle w:val="TableGrid"/>
        <w:tblW w:w="9061" w:type="dxa"/>
        <w:tblLook w:val="04A0" w:firstRow="1" w:lastRow="0" w:firstColumn="1" w:lastColumn="0" w:noHBand="0" w:noVBand="1"/>
      </w:tblPr>
      <w:tblGrid>
        <w:gridCol w:w="9061"/>
      </w:tblGrid>
      <w:tr w:rsidR="005614D4" w:rsidRPr="007F5BB4" w:rsidTr="003853AA">
        <w:trPr>
          <w:trHeight w:val="3229"/>
        </w:trPr>
        <w:tc>
          <w:tcPr>
            <w:tcW w:w="9061" w:type="dxa"/>
          </w:tcPr>
          <w:p w:rsidR="005614D4" w:rsidRPr="007F5BB4" w:rsidRDefault="005614D4" w:rsidP="003853AA">
            <w:pPr>
              <w:rPr>
                <w:rFonts w:ascii="Verdana" w:hAnsi="Verdana" w:cs="Arial"/>
                <w:sz w:val="22"/>
                <w:szCs w:val="22"/>
              </w:rPr>
            </w:pPr>
          </w:p>
        </w:tc>
      </w:tr>
    </w:tbl>
    <w:p w:rsidR="005614D4" w:rsidRPr="007F5BB4" w:rsidRDefault="005614D4" w:rsidP="005614D4">
      <w:pPr>
        <w:rPr>
          <w:rFonts w:ascii="Verdana" w:hAnsi="Verdana" w:cs="Arial"/>
          <w:sz w:val="22"/>
          <w:szCs w:val="22"/>
        </w:rPr>
      </w:pPr>
    </w:p>
    <w:p w:rsidR="005614D4" w:rsidRPr="007F5BB4" w:rsidRDefault="005614D4" w:rsidP="005614D4">
      <w:pPr>
        <w:rPr>
          <w:rFonts w:ascii="Verdana" w:hAnsi="Verdana"/>
          <w:sz w:val="22"/>
          <w:szCs w:val="22"/>
        </w:rPr>
      </w:pPr>
    </w:p>
    <w:p w:rsidR="00DE6CF2" w:rsidRPr="007F5BB4" w:rsidRDefault="00243F48" w:rsidP="00DE6CF2">
      <w:pPr>
        <w:rPr>
          <w:rFonts w:ascii="Verdana" w:hAnsi="Verdana" w:cs="Arial"/>
          <w:b/>
          <w:bCs/>
          <w:sz w:val="22"/>
          <w:szCs w:val="22"/>
          <w:u w:val="single"/>
        </w:rPr>
      </w:pPr>
      <w:r w:rsidRPr="007F5BB4">
        <w:rPr>
          <w:rFonts w:ascii="Verdana" w:hAnsi="Verdana" w:cs="Arial"/>
          <w:b/>
          <w:bCs/>
          <w:sz w:val="22"/>
          <w:szCs w:val="22"/>
          <w:u w:val="single"/>
        </w:rPr>
        <w:t>Theme 2</w:t>
      </w:r>
      <w:r w:rsidR="00DE6CF2" w:rsidRPr="007F5BB4">
        <w:rPr>
          <w:rFonts w:ascii="Verdana" w:hAnsi="Verdana" w:cs="Arial"/>
          <w:b/>
          <w:bCs/>
          <w:sz w:val="22"/>
          <w:szCs w:val="22"/>
          <w:u w:val="single"/>
        </w:rPr>
        <w:t xml:space="preserve"> – Child and Adolescent Mental Health Services (CAMHS) </w:t>
      </w:r>
    </w:p>
    <w:p w:rsidR="00DE6CF2" w:rsidRPr="007F5BB4" w:rsidRDefault="00DE6CF2" w:rsidP="00DE6CF2">
      <w:pPr>
        <w:rPr>
          <w:rFonts w:ascii="Verdana" w:hAnsi="Verdana" w:cs="Arial"/>
          <w:sz w:val="22"/>
          <w:szCs w:val="22"/>
        </w:rPr>
      </w:pPr>
    </w:p>
    <w:p w:rsidR="00DE6CF2" w:rsidRPr="007F5BB4" w:rsidRDefault="00DE6CF2" w:rsidP="00243F48">
      <w:pPr>
        <w:pStyle w:val="ListParagraph"/>
        <w:numPr>
          <w:ilvl w:val="0"/>
          <w:numId w:val="5"/>
        </w:numPr>
        <w:spacing w:after="160" w:line="259" w:lineRule="auto"/>
        <w:rPr>
          <w:rFonts w:ascii="Verdana" w:hAnsi="Verdana" w:cs="Arial"/>
          <w:sz w:val="22"/>
          <w:szCs w:val="22"/>
        </w:rPr>
      </w:pPr>
      <w:r w:rsidRPr="007F5BB4">
        <w:rPr>
          <w:rFonts w:ascii="Verdana" w:hAnsi="Verdana" w:cs="Arial"/>
          <w:sz w:val="22"/>
          <w:szCs w:val="22"/>
        </w:rPr>
        <w:t>Do you support</w:t>
      </w:r>
      <w:r w:rsidR="0065781D">
        <w:rPr>
          <w:rFonts w:ascii="Verdana" w:hAnsi="Verdana" w:cs="Arial"/>
          <w:sz w:val="22"/>
          <w:szCs w:val="22"/>
        </w:rPr>
        <w:t>/not support</w:t>
      </w:r>
      <w:r w:rsidRPr="007F5BB4">
        <w:rPr>
          <w:rFonts w:ascii="Verdana" w:hAnsi="Verdana" w:cs="Arial"/>
          <w:sz w:val="22"/>
          <w:szCs w:val="22"/>
        </w:rPr>
        <w:t xml:space="preserve"> the suggest</w:t>
      </w:r>
      <w:r w:rsidR="00243F48" w:rsidRPr="007F5BB4">
        <w:rPr>
          <w:rFonts w:ascii="Verdana" w:hAnsi="Verdana" w:cs="Arial"/>
          <w:sz w:val="22"/>
          <w:szCs w:val="22"/>
        </w:rPr>
        <w:t>ed recommendations under Theme 2</w:t>
      </w:r>
      <w:r w:rsidRPr="007F5BB4">
        <w:rPr>
          <w:rFonts w:ascii="Verdana" w:hAnsi="Verdana" w:cs="Arial"/>
          <w:sz w:val="22"/>
          <w:szCs w:val="22"/>
        </w:rPr>
        <w:t>?</w:t>
      </w:r>
    </w:p>
    <w:tbl>
      <w:tblPr>
        <w:tblStyle w:val="TableGrid"/>
        <w:tblW w:w="0" w:type="auto"/>
        <w:tblLook w:val="04A0" w:firstRow="1" w:lastRow="0" w:firstColumn="1" w:lastColumn="0" w:noHBand="0" w:noVBand="1"/>
      </w:tblPr>
      <w:tblGrid>
        <w:gridCol w:w="4766"/>
        <w:gridCol w:w="1187"/>
        <w:gridCol w:w="1173"/>
        <w:gridCol w:w="1170"/>
      </w:tblGrid>
      <w:tr w:rsidR="00DE6CF2" w:rsidRPr="007F5BB4" w:rsidTr="003853AA">
        <w:tc>
          <w:tcPr>
            <w:tcW w:w="4766" w:type="dxa"/>
          </w:tcPr>
          <w:p w:rsidR="00DE6CF2" w:rsidRPr="007F5BB4" w:rsidRDefault="00DE6CF2" w:rsidP="003853AA">
            <w:pPr>
              <w:rPr>
                <w:rFonts w:ascii="Verdana" w:hAnsi="Verdana" w:cs="Arial"/>
                <w:sz w:val="22"/>
                <w:szCs w:val="22"/>
              </w:rPr>
            </w:pPr>
          </w:p>
        </w:tc>
        <w:tc>
          <w:tcPr>
            <w:tcW w:w="1187" w:type="dxa"/>
          </w:tcPr>
          <w:p w:rsidR="00DE6CF2" w:rsidRPr="007F5BB4" w:rsidRDefault="00DE6CF2" w:rsidP="003853AA">
            <w:pPr>
              <w:jc w:val="center"/>
              <w:rPr>
                <w:rFonts w:ascii="Verdana" w:hAnsi="Verdana" w:cs="Arial"/>
                <w:sz w:val="22"/>
                <w:szCs w:val="22"/>
              </w:rPr>
            </w:pPr>
            <w:r w:rsidRPr="007F5BB4">
              <w:rPr>
                <w:rFonts w:ascii="Verdana" w:hAnsi="Verdana" w:cs="Arial"/>
                <w:sz w:val="22"/>
                <w:szCs w:val="22"/>
              </w:rPr>
              <w:t>Yes</w:t>
            </w:r>
          </w:p>
        </w:tc>
        <w:tc>
          <w:tcPr>
            <w:tcW w:w="1173" w:type="dxa"/>
          </w:tcPr>
          <w:p w:rsidR="00DE6CF2" w:rsidRPr="007F5BB4" w:rsidRDefault="00DE6CF2" w:rsidP="003853AA">
            <w:pPr>
              <w:jc w:val="center"/>
              <w:rPr>
                <w:rFonts w:ascii="Verdana" w:hAnsi="Verdana" w:cs="Arial"/>
                <w:sz w:val="22"/>
                <w:szCs w:val="22"/>
              </w:rPr>
            </w:pPr>
            <w:r w:rsidRPr="007F5BB4">
              <w:rPr>
                <w:rFonts w:ascii="Verdana" w:hAnsi="Verdana" w:cs="Arial"/>
                <w:sz w:val="22"/>
                <w:szCs w:val="22"/>
              </w:rPr>
              <w:t>No</w:t>
            </w:r>
          </w:p>
        </w:tc>
        <w:tc>
          <w:tcPr>
            <w:tcW w:w="1170" w:type="dxa"/>
          </w:tcPr>
          <w:p w:rsidR="00DE6CF2" w:rsidRPr="007F5BB4" w:rsidRDefault="00DE6CF2" w:rsidP="003853AA">
            <w:pPr>
              <w:jc w:val="center"/>
              <w:rPr>
                <w:rFonts w:ascii="Verdana" w:hAnsi="Verdana" w:cs="Arial"/>
                <w:sz w:val="22"/>
                <w:szCs w:val="22"/>
              </w:rPr>
            </w:pPr>
            <w:r w:rsidRPr="007F5BB4">
              <w:rPr>
                <w:rFonts w:ascii="Verdana" w:hAnsi="Verdana" w:cs="Arial"/>
                <w:sz w:val="22"/>
                <w:szCs w:val="22"/>
              </w:rPr>
              <w:t>Partly</w:t>
            </w:r>
          </w:p>
        </w:tc>
      </w:tr>
      <w:tr w:rsidR="00DE6CF2" w:rsidRPr="007F5BB4" w:rsidTr="003853AA">
        <w:tc>
          <w:tcPr>
            <w:tcW w:w="4766" w:type="dxa"/>
          </w:tcPr>
          <w:p w:rsidR="00DE6CF2" w:rsidRPr="007F5BB4" w:rsidRDefault="00DE6CF2" w:rsidP="00DE6CF2">
            <w:pPr>
              <w:rPr>
                <w:rFonts w:ascii="Verdana" w:hAnsi="Verdana" w:cs="Arial"/>
                <w:sz w:val="22"/>
                <w:szCs w:val="22"/>
              </w:rPr>
            </w:pPr>
            <w:r w:rsidRPr="007F5BB4">
              <w:rPr>
                <w:rFonts w:ascii="Verdana" w:hAnsi="Verdana" w:cs="Arial"/>
                <w:sz w:val="22"/>
                <w:szCs w:val="22"/>
              </w:rPr>
              <w:t xml:space="preserve">1. </w:t>
            </w:r>
            <w:r w:rsidRPr="007F5BB4">
              <w:rPr>
                <w:rFonts w:ascii="Verdana" w:hAnsi="Verdana"/>
                <w:sz w:val="22"/>
                <w:szCs w:val="22"/>
              </w:rPr>
              <w:t>To assess and consider the CAMHS inpatient estate with particular emphasis on the NWAS Site.</w:t>
            </w:r>
          </w:p>
        </w:tc>
        <w:tc>
          <w:tcPr>
            <w:tcW w:w="1187"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3156472"/>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3"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630312626"/>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0"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779992097"/>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r>
      <w:tr w:rsidR="00DE6CF2" w:rsidRPr="007F5BB4" w:rsidTr="003853AA">
        <w:tc>
          <w:tcPr>
            <w:tcW w:w="4766" w:type="dxa"/>
          </w:tcPr>
          <w:p w:rsidR="00DE6CF2" w:rsidRPr="007F5BB4" w:rsidRDefault="00DE6CF2" w:rsidP="00DE6CF2">
            <w:pPr>
              <w:rPr>
                <w:rFonts w:ascii="Verdana" w:hAnsi="Verdana"/>
                <w:sz w:val="22"/>
                <w:szCs w:val="22"/>
              </w:rPr>
            </w:pPr>
            <w:r w:rsidRPr="007F5BB4">
              <w:rPr>
                <w:rFonts w:ascii="Verdana" w:hAnsi="Verdana"/>
                <w:sz w:val="22"/>
                <w:szCs w:val="22"/>
              </w:rPr>
              <w:t>2. To consider a National CAMHS Inpatient Referral Hub.</w:t>
            </w:r>
          </w:p>
        </w:tc>
        <w:tc>
          <w:tcPr>
            <w:tcW w:w="1187"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59466186"/>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3"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413904330"/>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0"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2118051598"/>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r>
      <w:tr w:rsidR="00DE6CF2" w:rsidRPr="007F5BB4" w:rsidTr="003853AA">
        <w:tc>
          <w:tcPr>
            <w:tcW w:w="4766" w:type="dxa"/>
          </w:tcPr>
          <w:p w:rsidR="00DE6CF2" w:rsidRPr="007F5BB4" w:rsidRDefault="00DE6CF2" w:rsidP="00DE6CF2">
            <w:pPr>
              <w:rPr>
                <w:rFonts w:ascii="Verdana" w:hAnsi="Verdana" w:cs="Arial"/>
                <w:sz w:val="22"/>
                <w:szCs w:val="22"/>
              </w:rPr>
            </w:pPr>
            <w:r w:rsidRPr="007F5BB4">
              <w:rPr>
                <w:rFonts w:ascii="Verdana" w:hAnsi="Verdana"/>
                <w:sz w:val="22"/>
                <w:szCs w:val="22"/>
              </w:rPr>
              <w:t>3. To consider funding an electronic clinical records system.</w:t>
            </w:r>
          </w:p>
        </w:tc>
        <w:tc>
          <w:tcPr>
            <w:tcW w:w="1187"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488051908"/>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3"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793017412"/>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0"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274336671"/>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r>
      <w:tr w:rsidR="00DE6CF2" w:rsidRPr="007F5BB4" w:rsidTr="003853AA">
        <w:tc>
          <w:tcPr>
            <w:tcW w:w="4766" w:type="dxa"/>
          </w:tcPr>
          <w:p w:rsidR="00DE6CF2" w:rsidRPr="007F5BB4" w:rsidRDefault="00DE6CF2" w:rsidP="00DE6CF2">
            <w:pPr>
              <w:rPr>
                <w:rFonts w:ascii="Verdana" w:hAnsi="Verdana"/>
                <w:sz w:val="22"/>
                <w:szCs w:val="22"/>
              </w:rPr>
            </w:pPr>
            <w:r w:rsidRPr="007F5BB4">
              <w:rPr>
                <w:rFonts w:ascii="Verdana" w:hAnsi="Verdana"/>
                <w:sz w:val="22"/>
                <w:szCs w:val="22"/>
              </w:rPr>
              <w:t>4. To undertake a comprehensive needs assessment for CAMHS inpatient services.</w:t>
            </w:r>
          </w:p>
        </w:tc>
        <w:tc>
          <w:tcPr>
            <w:tcW w:w="1187"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700230279"/>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3"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67895517"/>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0"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060675917"/>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r>
      <w:tr w:rsidR="00DE6CF2" w:rsidRPr="007F5BB4" w:rsidTr="003853AA">
        <w:tc>
          <w:tcPr>
            <w:tcW w:w="4766" w:type="dxa"/>
          </w:tcPr>
          <w:p w:rsidR="00DE6CF2" w:rsidRPr="007F5BB4" w:rsidRDefault="00DE6CF2" w:rsidP="00DE6CF2">
            <w:pPr>
              <w:rPr>
                <w:rFonts w:ascii="Verdana" w:hAnsi="Verdana" w:cs="Arial"/>
                <w:sz w:val="22"/>
                <w:szCs w:val="22"/>
              </w:rPr>
            </w:pPr>
            <w:r w:rsidRPr="007F5BB4">
              <w:rPr>
                <w:rFonts w:ascii="Verdana" w:hAnsi="Verdana"/>
                <w:sz w:val="22"/>
                <w:szCs w:val="22"/>
              </w:rPr>
              <w:t>5. To consider staffing models at both units to meet the needs of the service specification.</w:t>
            </w:r>
          </w:p>
        </w:tc>
        <w:tc>
          <w:tcPr>
            <w:tcW w:w="1187"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667132705"/>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3"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309394633"/>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0"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582980582"/>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r>
      <w:tr w:rsidR="00DE6CF2" w:rsidRPr="007F5BB4" w:rsidTr="003853AA">
        <w:tc>
          <w:tcPr>
            <w:tcW w:w="4766" w:type="dxa"/>
          </w:tcPr>
          <w:p w:rsidR="00DE6CF2" w:rsidRPr="007F5BB4" w:rsidRDefault="00DE6CF2" w:rsidP="00DE6CF2">
            <w:pPr>
              <w:rPr>
                <w:rFonts w:ascii="Verdana" w:hAnsi="Verdana" w:cs="Arial"/>
                <w:sz w:val="22"/>
                <w:szCs w:val="22"/>
              </w:rPr>
            </w:pPr>
            <w:r w:rsidRPr="007F5BB4">
              <w:rPr>
                <w:rFonts w:ascii="Verdana" w:hAnsi="Verdana"/>
                <w:sz w:val="22"/>
                <w:szCs w:val="22"/>
              </w:rPr>
              <w:t xml:space="preserve">6. Stabilisation of the FACTS service and development of a service specification. </w:t>
            </w:r>
          </w:p>
        </w:tc>
        <w:tc>
          <w:tcPr>
            <w:tcW w:w="1187"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461538964"/>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3"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247074442"/>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0"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2069648512"/>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r>
    </w:tbl>
    <w:p w:rsidR="00DE6CF2" w:rsidRPr="007F5BB4" w:rsidRDefault="00DE6CF2" w:rsidP="00DE6CF2">
      <w:pPr>
        <w:rPr>
          <w:rFonts w:ascii="Verdana" w:hAnsi="Verdana" w:cs="Arial"/>
          <w:sz w:val="22"/>
          <w:szCs w:val="22"/>
        </w:rPr>
      </w:pPr>
    </w:p>
    <w:p w:rsidR="00DE6CF2" w:rsidRPr="007F5BB4" w:rsidRDefault="00053665" w:rsidP="00243F48">
      <w:pPr>
        <w:pStyle w:val="ListParagraph"/>
        <w:numPr>
          <w:ilvl w:val="0"/>
          <w:numId w:val="5"/>
        </w:numPr>
        <w:spacing w:after="160" w:line="259" w:lineRule="auto"/>
        <w:rPr>
          <w:rFonts w:ascii="Verdana" w:hAnsi="Verdana" w:cs="Arial"/>
          <w:sz w:val="22"/>
          <w:szCs w:val="22"/>
        </w:rPr>
      </w:pPr>
      <w:r>
        <w:rPr>
          <w:rFonts w:ascii="Verdana" w:hAnsi="Verdana" w:cs="Arial"/>
          <w:sz w:val="22"/>
          <w:szCs w:val="22"/>
        </w:rPr>
        <w:t xml:space="preserve"> Please provide more information to help us understand your     response.</w:t>
      </w:r>
    </w:p>
    <w:tbl>
      <w:tblPr>
        <w:tblStyle w:val="TableGrid"/>
        <w:tblW w:w="9061" w:type="dxa"/>
        <w:tblLook w:val="04A0" w:firstRow="1" w:lastRow="0" w:firstColumn="1" w:lastColumn="0" w:noHBand="0" w:noVBand="1"/>
      </w:tblPr>
      <w:tblGrid>
        <w:gridCol w:w="9061"/>
      </w:tblGrid>
      <w:tr w:rsidR="00DE6CF2" w:rsidRPr="007F5BB4" w:rsidTr="003853AA">
        <w:trPr>
          <w:trHeight w:val="3229"/>
        </w:trPr>
        <w:tc>
          <w:tcPr>
            <w:tcW w:w="9061" w:type="dxa"/>
          </w:tcPr>
          <w:p w:rsidR="00DE6CF2" w:rsidRPr="007F5BB4" w:rsidRDefault="00DE6CF2" w:rsidP="003853AA">
            <w:pPr>
              <w:rPr>
                <w:rFonts w:ascii="Verdana" w:hAnsi="Verdana" w:cs="Arial"/>
                <w:sz w:val="22"/>
                <w:szCs w:val="22"/>
              </w:rPr>
            </w:pPr>
          </w:p>
        </w:tc>
      </w:tr>
    </w:tbl>
    <w:p w:rsidR="00DE6CF2" w:rsidRPr="007F5BB4" w:rsidRDefault="00DE6CF2" w:rsidP="00DE6CF2">
      <w:pPr>
        <w:rPr>
          <w:rFonts w:ascii="Verdana" w:hAnsi="Verdana" w:cs="Arial"/>
          <w:sz w:val="22"/>
          <w:szCs w:val="22"/>
        </w:rPr>
      </w:pPr>
    </w:p>
    <w:p w:rsidR="00DE6CF2" w:rsidRPr="007F5BB4" w:rsidRDefault="00DE6CF2" w:rsidP="00DE6CF2">
      <w:pPr>
        <w:rPr>
          <w:rFonts w:ascii="Verdana" w:hAnsi="Verdana"/>
          <w:sz w:val="22"/>
          <w:szCs w:val="22"/>
        </w:rPr>
      </w:pPr>
    </w:p>
    <w:p w:rsidR="0065781D" w:rsidRDefault="0065781D">
      <w:pPr>
        <w:spacing w:after="160" w:line="259" w:lineRule="auto"/>
        <w:rPr>
          <w:rFonts w:ascii="Verdana" w:hAnsi="Verdana" w:cs="Arial"/>
          <w:b/>
          <w:bCs/>
          <w:sz w:val="22"/>
          <w:szCs w:val="22"/>
          <w:u w:val="single"/>
        </w:rPr>
      </w:pPr>
      <w:r>
        <w:rPr>
          <w:rFonts w:ascii="Verdana" w:hAnsi="Verdana" w:cs="Arial"/>
          <w:b/>
          <w:bCs/>
          <w:sz w:val="22"/>
          <w:szCs w:val="22"/>
          <w:u w:val="single"/>
        </w:rPr>
        <w:br w:type="page"/>
      </w:r>
    </w:p>
    <w:p w:rsidR="00DE6CF2" w:rsidRPr="007F5BB4" w:rsidRDefault="003853AA" w:rsidP="00DE6CF2">
      <w:pPr>
        <w:rPr>
          <w:rFonts w:ascii="Verdana" w:hAnsi="Verdana" w:cs="Arial"/>
          <w:b/>
          <w:bCs/>
          <w:sz w:val="22"/>
          <w:szCs w:val="22"/>
          <w:u w:val="single"/>
        </w:rPr>
      </w:pPr>
      <w:r w:rsidRPr="007F5BB4">
        <w:rPr>
          <w:rFonts w:ascii="Verdana" w:hAnsi="Verdana" w:cs="Arial"/>
          <w:b/>
          <w:bCs/>
          <w:sz w:val="22"/>
          <w:szCs w:val="22"/>
          <w:u w:val="single"/>
        </w:rPr>
        <w:lastRenderedPageBreak/>
        <w:t xml:space="preserve">Theme </w:t>
      </w:r>
      <w:r w:rsidR="00243F48" w:rsidRPr="007F5BB4">
        <w:rPr>
          <w:rFonts w:ascii="Verdana" w:hAnsi="Verdana" w:cs="Arial"/>
          <w:b/>
          <w:bCs/>
          <w:sz w:val="22"/>
          <w:szCs w:val="22"/>
          <w:u w:val="single"/>
        </w:rPr>
        <w:t>3</w:t>
      </w:r>
      <w:r w:rsidR="00DE6CF2" w:rsidRPr="007F5BB4">
        <w:rPr>
          <w:rFonts w:ascii="Verdana" w:hAnsi="Verdana" w:cs="Arial"/>
          <w:b/>
          <w:bCs/>
          <w:sz w:val="22"/>
          <w:szCs w:val="22"/>
          <w:u w:val="single"/>
        </w:rPr>
        <w:t xml:space="preserve"> – </w:t>
      </w:r>
      <w:r w:rsidRPr="007F5BB4">
        <w:rPr>
          <w:rFonts w:ascii="Verdana" w:hAnsi="Verdana" w:cs="Arial"/>
          <w:b/>
          <w:bCs/>
          <w:sz w:val="22"/>
          <w:szCs w:val="22"/>
          <w:u w:val="single"/>
        </w:rPr>
        <w:t>Eating Disorders</w:t>
      </w:r>
      <w:r w:rsidR="00DE6CF2" w:rsidRPr="007F5BB4">
        <w:rPr>
          <w:rFonts w:ascii="Verdana" w:hAnsi="Verdana" w:cs="Arial"/>
          <w:b/>
          <w:bCs/>
          <w:sz w:val="22"/>
          <w:szCs w:val="22"/>
          <w:u w:val="single"/>
        </w:rPr>
        <w:t xml:space="preserve"> </w:t>
      </w:r>
    </w:p>
    <w:p w:rsidR="00DE6CF2" w:rsidRPr="007F5BB4" w:rsidRDefault="00DE6CF2" w:rsidP="00DE6CF2">
      <w:pPr>
        <w:rPr>
          <w:rFonts w:ascii="Verdana" w:hAnsi="Verdana" w:cs="Arial"/>
          <w:sz w:val="22"/>
          <w:szCs w:val="22"/>
        </w:rPr>
      </w:pPr>
    </w:p>
    <w:p w:rsidR="00DE6CF2" w:rsidRPr="007F5BB4" w:rsidRDefault="00DE6CF2" w:rsidP="00243F48">
      <w:pPr>
        <w:pStyle w:val="ListParagraph"/>
        <w:numPr>
          <w:ilvl w:val="0"/>
          <w:numId w:val="5"/>
        </w:numPr>
        <w:spacing w:after="160" w:line="259" w:lineRule="auto"/>
        <w:rPr>
          <w:rFonts w:ascii="Verdana" w:hAnsi="Verdana" w:cs="Arial"/>
          <w:sz w:val="22"/>
          <w:szCs w:val="22"/>
        </w:rPr>
      </w:pPr>
      <w:r w:rsidRPr="007F5BB4">
        <w:rPr>
          <w:rFonts w:ascii="Verdana" w:hAnsi="Verdana" w:cs="Arial"/>
          <w:sz w:val="22"/>
          <w:szCs w:val="22"/>
        </w:rPr>
        <w:t>Do you support</w:t>
      </w:r>
      <w:r w:rsidR="0065781D">
        <w:rPr>
          <w:rFonts w:ascii="Verdana" w:hAnsi="Verdana" w:cs="Arial"/>
          <w:sz w:val="22"/>
          <w:szCs w:val="22"/>
        </w:rPr>
        <w:t>/not support</w:t>
      </w:r>
      <w:r w:rsidRPr="007F5BB4">
        <w:rPr>
          <w:rFonts w:ascii="Verdana" w:hAnsi="Verdana" w:cs="Arial"/>
          <w:sz w:val="22"/>
          <w:szCs w:val="22"/>
        </w:rPr>
        <w:t xml:space="preserve"> the suggested recommendations under Theme </w:t>
      </w:r>
      <w:r w:rsidR="00243F48" w:rsidRPr="007F5BB4">
        <w:rPr>
          <w:rFonts w:ascii="Verdana" w:hAnsi="Verdana" w:cs="Arial"/>
          <w:sz w:val="22"/>
          <w:szCs w:val="22"/>
        </w:rPr>
        <w:t>3</w:t>
      </w:r>
      <w:r w:rsidRPr="007F5BB4">
        <w:rPr>
          <w:rFonts w:ascii="Verdana" w:hAnsi="Verdana" w:cs="Arial"/>
          <w:sz w:val="22"/>
          <w:szCs w:val="22"/>
        </w:rPr>
        <w:t>?</w:t>
      </w:r>
    </w:p>
    <w:tbl>
      <w:tblPr>
        <w:tblStyle w:val="TableGrid"/>
        <w:tblW w:w="0" w:type="auto"/>
        <w:tblLook w:val="04A0" w:firstRow="1" w:lastRow="0" w:firstColumn="1" w:lastColumn="0" w:noHBand="0" w:noVBand="1"/>
      </w:tblPr>
      <w:tblGrid>
        <w:gridCol w:w="4766"/>
        <w:gridCol w:w="1187"/>
        <w:gridCol w:w="1173"/>
        <w:gridCol w:w="1170"/>
      </w:tblGrid>
      <w:tr w:rsidR="00DE6CF2" w:rsidRPr="007F5BB4" w:rsidTr="003853AA">
        <w:tc>
          <w:tcPr>
            <w:tcW w:w="4766" w:type="dxa"/>
          </w:tcPr>
          <w:p w:rsidR="00DE6CF2" w:rsidRPr="007F5BB4" w:rsidRDefault="00DE6CF2" w:rsidP="003853AA">
            <w:pPr>
              <w:rPr>
                <w:rFonts w:ascii="Verdana" w:hAnsi="Verdana" w:cs="Arial"/>
                <w:sz w:val="22"/>
                <w:szCs w:val="22"/>
              </w:rPr>
            </w:pPr>
          </w:p>
        </w:tc>
        <w:tc>
          <w:tcPr>
            <w:tcW w:w="1187" w:type="dxa"/>
          </w:tcPr>
          <w:p w:rsidR="00DE6CF2" w:rsidRPr="007F5BB4" w:rsidRDefault="00DE6CF2" w:rsidP="003853AA">
            <w:pPr>
              <w:jc w:val="center"/>
              <w:rPr>
                <w:rFonts w:ascii="Verdana" w:hAnsi="Verdana" w:cs="Arial"/>
                <w:sz w:val="22"/>
                <w:szCs w:val="22"/>
              </w:rPr>
            </w:pPr>
            <w:r w:rsidRPr="007F5BB4">
              <w:rPr>
                <w:rFonts w:ascii="Verdana" w:hAnsi="Verdana" w:cs="Arial"/>
                <w:sz w:val="22"/>
                <w:szCs w:val="22"/>
              </w:rPr>
              <w:t>Yes</w:t>
            </w:r>
          </w:p>
        </w:tc>
        <w:tc>
          <w:tcPr>
            <w:tcW w:w="1173" w:type="dxa"/>
          </w:tcPr>
          <w:p w:rsidR="00DE6CF2" w:rsidRPr="007F5BB4" w:rsidRDefault="00DE6CF2" w:rsidP="003853AA">
            <w:pPr>
              <w:jc w:val="center"/>
              <w:rPr>
                <w:rFonts w:ascii="Verdana" w:hAnsi="Verdana" w:cs="Arial"/>
                <w:sz w:val="22"/>
                <w:szCs w:val="22"/>
              </w:rPr>
            </w:pPr>
            <w:r w:rsidRPr="007F5BB4">
              <w:rPr>
                <w:rFonts w:ascii="Verdana" w:hAnsi="Verdana" w:cs="Arial"/>
                <w:sz w:val="22"/>
                <w:szCs w:val="22"/>
              </w:rPr>
              <w:t>No</w:t>
            </w:r>
          </w:p>
        </w:tc>
        <w:tc>
          <w:tcPr>
            <w:tcW w:w="1170" w:type="dxa"/>
          </w:tcPr>
          <w:p w:rsidR="00DE6CF2" w:rsidRPr="007F5BB4" w:rsidRDefault="00DE6CF2" w:rsidP="003853AA">
            <w:pPr>
              <w:jc w:val="center"/>
              <w:rPr>
                <w:rFonts w:ascii="Verdana" w:hAnsi="Verdana" w:cs="Arial"/>
                <w:sz w:val="22"/>
                <w:szCs w:val="22"/>
              </w:rPr>
            </w:pPr>
            <w:r w:rsidRPr="007F5BB4">
              <w:rPr>
                <w:rFonts w:ascii="Verdana" w:hAnsi="Verdana" w:cs="Arial"/>
                <w:sz w:val="22"/>
                <w:szCs w:val="22"/>
              </w:rPr>
              <w:t>Partly</w:t>
            </w:r>
          </w:p>
        </w:tc>
      </w:tr>
      <w:tr w:rsidR="00DE6CF2" w:rsidRPr="007F5BB4" w:rsidTr="003853AA">
        <w:tc>
          <w:tcPr>
            <w:tcW w:w="4766" w:type="dxa"/>
          </w:tcPr>
          <w:p w:rsidR="00DE6CF2" w:rsidRPr="007F5BB4" w:rsidRDefault="000F491F" w:rsidP="000F491F">
            <w:pPr>
              <w:rPr>
                <w:rFonts w:ascii="Verdana" w:hAnsi="Verdana" w:cs="Arial"/>
                <w:sz w:val="22"/>
                <w:szCs w:val="22"/>
              </w:rPr>
            </w:pPr>
            <w:r w:rsidRPr="007F5BB4">
              <w:rPr>
                <w:rFonts w:ascii="Verdana" w:hAnsi="Verdana"/>
                <w:sz w:val="22"/>
                <w:szCs w:val="22"/>
              </w:rPr>
              <w:t>1. To establish an Eating Disorders Unit for Wales for both in-patient and Day Service Provision across all ages.</w:t>
            </w:r>
          </w:p>
        </w:tc>
        <w:tc>
          <w:tcPr>
            <w:tcW w:w="1187"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642695364"/>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3"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2127146643"/>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0"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229506624"/>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r>
      <w:tr w:rsidR="00DE6CF2" w:rsidRPr="007F5BB4" w:rsidTr="003853AA">
        <w:tc>
          <w:tcPr>
            <w:tcW w:w="4766" w:type="dxa"/>
          </w:tcPr>
          <w:p w:rsidR="00DE6CF2" w:rsidRPr="007F5BB4" w:rsidRDefault="000F491F" w:rsidP="000F491F">
            <w:pPr>
              <w:rPr>
                <w:rFonts w:ascii="Verdana" w:hAnsi="Verdana"/>
                <w:sz w:val="22"/>
                <w:szCs w:val="22"/>
              </w:rPr>
            </w:pPr>
            <w:r w:rsidRPr="007F5BB4">
              <w:rPr>
                <w:rFonts w:ascii="Verdana" w:hAnsi="Verdana"/>
                <w:sz w:val="22"/>
                <w:szCs w:val="22"/>
              </w:rPr>
              <w:t>2. Urgent interim measures to be put in place following the notice given for Welsh eating disorder placements contract with NHS England.</w:t>
            </w:r>
          </w:p>
        </w:tc>
        <w:tc>
          <w:tcPr>
            <w:tcW w:w="1187"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507247779"/>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3"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739164196"/>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0"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791403941"/>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r>
      <w:tr w:rsidR="00DE6CF2" w:rsidRPr="007F5BB4" w:rsidTr="003853AA">
        <w:tc>
          <w:tcPr>
            <w:tcW w:w="4766" w:type="dxa"/>
          </w:tcPr>
          <w:p w:rsidR="00DE6CF2" w:rsidRPr="007F5BB4" w:rsidRDefault="000F491F" w:rsidP="000F491F">
            <w:pPr>
              <w:rPr>
                <w:rFonts w:ascii="Verdana" w:hAnsi="Verdana" w:cs="Arial"/>
                <w:sz w:val="22"/>
                <w:szCs w:val="22"/>
              </w:rPr>
            </w:pPr>
            <w:r w:rsidRPr="007F5BB4">
              <w:rPr>
                <w:rFonts w:ascii="Verdana" w:hAnsi="Verdana"/>
                <w:sz w:val="22"/>
                <w:szCs w:val="22"/>
              </w:rPr>
              <w:t>3. Full review of ED In-patient services to be conducted by 2023.</w:t>
            </w:r>
          </w:p>
        </w:tc>
        <w:tc>
          <w:tcPr>
            <w:tcW w:w="1187"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535317930"/>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3"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884222003"/>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0"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2093808736"/>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r>
      <w:tr w:rsidR="00DE6CF2" w:rsidRPr="007F5BB4" w:rsidTr="003853AA">
        <w:tc>
          <w:tcPr>
            <w:tcW w:w="4766" w:type="dxa"/>
          </w:tcPr>
          <w:p w:rsidR="00DE6CF2" w:rsidRPr="007F5BB4" w:rsidRDefault="000F491F" w:rsidP="000F491F">
            <w:pPr>
              <w:rPr>
                <w:rFonts w:ascii="Verdana" w:hAnsi="Verdana" w:cs="Arial"/>
                <w:sz w:val="22"/>
                <w:szCs w:val="22"/>
              </w:rPr>
            </w:pPr>
            <w:r w:rsidRPr="007F5BB4">
              <w:rPr>
                <w:rFonts w:ascii="Verdana" w:hAnsi="Verdana"/>
                <w:sz w:val="22"/>
                <w:szCs w:val="22"/>
              </w:rPr>
              <w:t>4. Expansion of Paediatric Support for inpatients in Welsh NHS Units.</w:t>
            </w:r>
          </w:p>
        </w:tc>
        <w:tc>
          <w:tcPr>
            <w:tcW w:w="1187"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242113899"/>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3"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715036932"/>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0"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000742902"/>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r>
      <w:tr w:rsidR="00DE6CF2" w:rsidRPr="007F5BB4" w:rsidTr="003853AA">
        <w:tc>
          <w:tcPr>
            <w:tcW w:w="4766" w:type="dxa"/>
          </w:tcPr>
          <w:p w:rsidR="00DE6CF2" w:rsidRPr="007F5BB4" w:rsidRDefault="000F491F" w:rsidP="000F491F">
            <w:pPr>
              <w:rPr>
                <w:rFonts w:ascii="Verdana" w:hAnsi="Verdana" w:cs="Arial"/>
                <w:sz w:val="22"/>
                <w:szCs w:val="22"/>
              </w:rPr>
            </w:pPr>
            <w:r w:rsidRPr="007F5BB4">
              <w:rPr>
                <w:rFonts w:ascii="Verdana" w:hAnsi="Verdana"/>
                <w:sz w:val="22"/>
                <w:szCs w:val="22"/>
              </w:rPr>
              <w:t>5. Expansion of HCSW role in adult eating disorder services.</w:t>
            </w:r>
          </w:p>
        </w:tc>
        <w:tc>
          <w:tcPr>
            <w:tcW w:w="1187"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959387561"/>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3"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48913485"/>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0"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493094315"/>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r>
      <w:tr w:rsidR="00DE6CF2" w:rsidRPr="007F5BB4" w:rsidTr="003853AA">
        <w:tc>
          <w:tcPr>
            <w:tcW w:w="4766" w:type="dxa"/>
          </w:tcPr>
          <w:p w:rsidR="00DE6CF2" w:rsidRPr="007F5BB4" w:rsidRDefault="000F491F" w:rsidP="000F491F">
            <w:pPr>
              <w:rPr>
                <w:rFonts w:ascii="Verdana" w:hAnsi="Verdana" w:cs="Arial"/>
                <w:sz w:val="22"/>
                <w:szCs w:val="22"/>
              </w:rPr>
            </w:pPr>
            <w:r w:rsidRPr="007F5BB4">
              <w:rPr>
                <w:rFonts w:ascii="Verdana" w:hAnsi="Verdana"/>
                <w:sz w:val="22"/>
                <w:szCs w:val="22"/>
              </w:rPr>
              <w:t>6. Review of NG Feeding pathways.</w:t>
            </w:r>
          </w:p>
        </w:tc>
        <w:tc>
          <w:tcPr>
            <w:tcW w:w="1187"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883359914"/>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3"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291480085"/>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0"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150436515"/>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r>
      <w:tr w:rsidR="00DE6CF2" w:rsidRPr="007F5BB4" w:rsidTr="003853AA">
        <w:tc>
          <w:tcPr>
            <w:tcW w:w="4766" w:type="dxa"/>
          </w:tcPr>
          <w:p w:rsidR="00DE6CF2" w:rsidRPr="007F5BB4" w:rsidRDefault="000F491F" w:rsidP="000F491F">
            <w:pPr>
              <w:rPr>
                <w:rFonts w:ascii="Verdana" w:hAnsi="Verdana" w:cs="Arial"/>
                <w:sz w:val="22"/>
                <w:szCs w:val="22"/>
              </w:rPr>
            </w:pPr>
            <w:r w:rsidRPr="007F5BB4">
              <w:rPr>
                <w:rFonts w:ascii="Verdana" w:hAnsi="Verdana"/>
                <w:sz w:val="22"/>
                <w:szCs w:val="22"/>
              </w:rPr>
              <w:t>7. Support for strengthening of Community provision.</w:t>
            </w:r>
          </w:p>
        </w:tc>
        <w:tc>
          <w:tcPr>
            <w:tcW w:w="1187"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104153407"/>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3"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196455674"/>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0"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82849718"/>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r>
    </w:tbl>
    <w:p w:rsidR="00DE6CF2" w:rsidRPr="007F5BB4" w:rsidRDefault="00DE6CF2" w:rsidP="00DE6CF2">
      <w:pPr>
        <w:rPr>
          <w:rFonts w:ascii="Verdana" w:hAnsi="Verdana" w:cs="Arial"/>
          <w:sz w:val="22"/>
          <w:szCs w:val="22"/>
        </w:rPr>
      </w:pPr>
    </w:p>
    <w:p w:rsidR="00DE6CF2" w:rsidRPr="007F5BB4" w:rsidRDefault="00053665" w:rsidP="00243F48">
      <w:pPr>
        <w:pStyle w:val="ListParagraph"/>
        <w:numPr>
          <w:ilvl w:val="0"/>
          <w:numId w:val="5"/>
        </w:numPr>
        <w:spacing w:after="160" w:line="259" w:lineRule="auto"/>
        <w:rPr>
          <w:rFonts w:ascii="Verdana" w:hAnsi="Verdana" w:cs="Arial"/>
          <w:sz w:val="22"/>
          <w:szCs w:val="22"/>
        </w:rPr>
      </w:pPr>
      <w:r>
        <w:rPr>
          <w:rFonts w:ascii="Verdana" w:hAnsi="Verdana" w:cs="Arial"/>
          <w:sz w:val="22"/>
          <w:szCs w:val="22"/>
        </w:rPr>
        <w:t>Please provide more information to help us understand your     response.</w:t>
      </w:r>
    </w:p>
    <w:tbl>
      <w:tblPr>
        <w:tblStyle w:val="TableGrid"/>
        <w:tblW w:w="9061" w:type="dxa"/>
        <w:tblLook w:val="04A0" w:firstRow="1" w:lastRow="0" w:firstColumn="1" w:lastColumn="0" w:noHBand="0" w:noVBand="1"/>
      </w:tblPr>
      <w:tblGrid>
        <w:gridCol w:w="9061"/>
      </w:tblGrid>
      <w:tr w:rsidR="00DE6CF2" w:rsidRPr="007F5BB4" w:rsidTr="003853AA">
        <w:trPr>
          <w:trHeight w:val="3229"/>
        </w:trPr>
        <w:tc>
          <w:tcPr>
            <w:tcW w:w="9061" w:type="dxa"/>
          </w:tcPr>
          <w:p w:rsidR="00DE6CF2" w:rsidRPr="007F5BB4" w:rsidRDefault="00DE6CF2" w:rsidP="003853AA">
            <w:pPr>
              <w:rPr>
                <w:rFonts w:ascii="Verdana" w:hAnsi="Verdana" w:cs="Arial"/>
                <w:sz w:val="22"/>
                <w:szCs w:val="22"/>
              </w:rPr>
            </w:pPr>
          </w:p>
        </w:tc>
      </w:tr>
    </w:tbl>
    <w:p w:rsidR="00DE6CF2" w:rsidRPr="007F5BB4" w:rsidRDefault="00DE6CF2" w:rsidP="00DE6CF2">
      <w:pPr>
        <w:rPr>
          <w:rFonts w:ascii="Verdana" w:hAnsi="Verdana" w:cs="Arial"/>
          <w:sz w:val="22"/>
          <w:szCs w:val="22"/>
        </w:rPr>
      </w:pPr>
    </w:p>
    <w:p w:rsidR="00DE6CF2" w:rsidRPr="007F5BB4" w:rsidRDefault="00DE6CF2" w:rsidP="00DE6CF2">
      <w:pPr>
        <w:rPr>
          <w:rFonts w:ascii="Verdana" w:hAnsi="Verdana"/>
          <w:sz w:val="22"/>
          <w:szCs w:val="22"/>
        </w:rPr>
      </w:pPr>
    </w:p>
    <w:p w:rsidR="00DE6CF2" w:rsidRPr="007F5BB4" w:rsidRDefault="00DE6CF2" w:rsidP="00DE6CF2">
      <w:pPr>
        <w:rPr>
          <w:rFonts w:ascii="Verdana" w:hAnsi="Verdana"/>
          <w:sz w:val="22"/>
          <w:szCs w:val="22"/>
        </w:rPr>
      </w:pPr>
    </w:p>
    <w:p w:rsidR="0065781D" w:rsidRDefault="0065781D">
      <w:pPr>
        <w:spacing w:after="160" w:line="259" w:lineRule="auto"/>
        <w:rPr>
          <w:rFonts w:ascii="Verdana" w:hAnsi="Verdana" w:cs="Arial"/>
          <w:b/>
          <w:bCs/>
          <w:sz w:val="22"/>
          <w:szCs w:val="22"/>
          <w:u w:val="single"/>
        </w:rPr>
      </w:pPr>
      <w:r>
        <w:rPr>
          <w:rFonts w:ascii="Verdana" w:hAnsi="Verdana" w:cs="Arial"/>
          <w:b/>
          <w:bCs/>
          <w:sz w:val="22"/>
          <w:szCs w:val="22"/>
          <w:u w:val="single"/>
        </w:rPr>
        <w:br w:type="page"/>
      </w:r>
    </w:p>
    <w:p w:rsidR="00DE6CF2" w:rsidRPr="007F5BB4" w:rsidRDefault="00243F48" w:rsidP="00DE6CF2">
      <w:pPr>
        <w:rPr>
          <w:rFonts w:ascii="Verdana" w:hAnsi="Verdana" w:cs="Arial"/>
          <w:b/>
          <w:bCs/>
          <w:sz w:val="22"/>
          <w:szCs w:val="22"/>
          <w:u w:val="single"/>
        </w:rPr>
      </w:pPr>
      <w:r w:rsidRPr="007F5BB4">
        <w:rPr>
          <w:rFonts w:ascii="Verdana" w:hAnsi="Verdana" w:cs="Arial"/>
          <w:b/>
          <w:bCs/>
          <w:sz w:val="22"/>
          <w:szCs w:val="22"/>
          <w:u w:val="single"/>
        </w:rPr>
        <w:lastRenderedPageBreak/>
        <w:t>Theme 4</w:t>
      </w:r>
      <w:r w:rsidR="000F491F" w:rsidRPr="007F5BB4">
        <w:rPr>
          <w:rFonts w:ascii="Verdana" w:hAnsi="Verdana" w:cs="Arial"/>
          <w:b/>
          <w:bCs/>
          <w:sz w:val="22"/>
          <w:szCs w:val="22"/>
          <w:u w:val="single"/>
        </w:rPr>
        <w:t xml:space="preserve"> – Learning Disabilities</w:t>
      </w:r>
      <w:r w:rsidR="00DE6CF2" w:rsidRPr="007F5BB4">
        <w:rPr>
          <w:rFonts w:ascii="Verdana" w:hAnsi="Verdana" w:cs="Arial"/>
          <w:b/>
          <w:bCs/>
          <w:sz w:val="22"/>
          <w:szCs w:val="22"/>
          <w:u w:val="single"/>
        </w:rPr>
        <w:t xml:space="preserve"> </w:t>
      </w:r>
    </w:p>
    <w:p w:rsidR="00DE6CF2" w:rsidRPr="007F5BB4" w:rsidRDefault="00DE6CF2" w:rsidP="00DE6CF2">
      <w:pPr>
        <w:rPr>
          <w:rFonts w:ascii="Verdana" w:hAnsi="Verdana" w:cs="Arial"/>
          <w:sz w:val="22"/>
          <w:szCs w:val="22"/>
        </w:rPr>
      </w:pPr>
    </w:p>
    <w:p w:rsidR="00DE6CF2" w:rsidRPr="007F5BB4" w:rsidRDefault="00DE6CF2" w:rsidP="00243F48">
      <w:pPr>
        <w:pStyle w:val="ListParagraph"/>
        <w:numPr>
          <w:ilvl w:val="0"/>
          <w:numId w:val="5"/>
        </w:numPr>
        <w:spacing w:after="160" w:line="259" w:lineRule="auto"/>
        <w:rPr>
          <w:rFonts w:ascii="Verdana" w:hAnsi="Verdana" w:cs="Arial"/>
          <w:sz w:val="22"/>
          <w:szCs w:val="22"/>
        </w:rPr>
      </w:pPr>
      <w:r w:rsidRPr="007F5BB4">
        <w:rPr>
          <w:rFonts w:ascii="Verdana" w:hAnsi="Verdana" w:cs="Arial"/>
          <w:sz w:val="22"/>
          <w:szCs w:val="22"/>
        </w:rPr>
        <w:t>Do you support</w:t>
      </w:r>
      <w:r w:rsidR="0065781D">
        <w:rPr>
          <w:rFonts w:ascii="Verdana" w:hAnsi="Verdana" w:cs="Arial"/>
          <w:sz w:val="22"/>
          <w:szCs w:val="22"/>
        </w:rPr>
        <w:t>/not support</w:t>
      </w:r>
      <w:r w:rsidRPr="007F5BB4">
        <w:rPr>
          <w:rFonts w:ascii="Verdana" w:hAnsi="Verdana" w:cs="Arial"/>
          <w:sz w:val="22"/>
          <w:szCs w:val="22"/>
        </w:rPr>
        <w:t xml:space="preserve"> the suggested recommendations under Theme </w:t>
      </w:r>
      <w:r w:rsidR="00243F48" w:rsidRPr="007F5BB4">
        <w:rPr>
          <w:rFonts w:ascii="Verdana" w:hAnsi="Verdana" w:cs="Arial"/>
          <w:sz w:val="22"/>
          <w:szCs w:val="22"/>
        </w:rPr>
        <w:t>4</w:t>
      </w:r>
      <w:r w:rsidRPr="007F5BB4">
        <w:rPr>
          <w:rFonts w:ascii="Verdana" w:hAnsi="Verdana" w:cs="Arial"/>
          <w:sz w:val="22"/>
          <w:szCs w:val="22"/>
        </w:rPr>
        <w:t>?</w:t>
      </w:r>
    </w:p>
    <w:tbl>
      <w:tblPr>
        <w:tblStyle w:val="TableGrid"/>
        <w:tblW w:w="0" w:type="auto"/>
        <w:tblLook w:val="04A0" w:firstRow="1" w:lastRow="0" w:firstColumn="1" w:lastColumn="0" w:noHBand="0" w:noVBand="1"/>
      </w:tblPr>
      <w:tblGrid>
        <w:gridCol w:w="4766"/>
        <w:gridCol w:w="1187"/>
        <w:gridCol w:w="1173"/>
        <w:gridCol w:w="1170"/>
      </w:tblGrid>
      <w:tr w:rsidR="00DE6CF2" w:rsidRPr="007F5BB4" w:rsidTr="003853AA">
        <w:tc>
          <w:tcPr>
            <w:tcW w:w="4766" w:type="dxa"/>
          </w:tcPr>
          <w:p w:rsidR="00DE6CF2" w:rsidRPr="007F5BB4" w:rsidRDefault="00DE6CF2" w:rsidP="003853AA">
            <w:pPr>
              <w:rPr>
                <w:rFonts w:ascii="Verdana" w:hAnsi="Verdana" w:cs="Arial"/>
                <w:sz w:val="22"/>
                <w:szCs w:val="22"/>
              </w:rPr>
            </w:pPr>
          </w:p>
        </w:tc>
        <w:tc>
          <w:tcPr>
            <w:tcW w:w="1187" w:type="dxa"/>
          </w:tcPr>
          <w:p w:rsidR="00DE6CF2" w:rsidRPr="007F5BB4" w:rsidRDefault="00DE6CF2" w:rsidP="003853AA">
            <w:pPr>
              <w:jc w:val="center"/>
              <w:rPr>
                <w:rFonts w:ascii="Verdana" w:hAnsi="Verdana" w:cs="Arial"/>
                <w:sz w:val="22"/>
                <w:szCs w:val="22"/>
              </w:rPr>
            </w:pPr>
            <w:r w:rsidRPr="007F5BB4">
              <w:rPr>
                <w:rFonts w:ascii="Verdana" w:hAnsi="Verdana" w:cs="Arial"/>
                <w:sz w:val="22"/>
                <w:szCs w:val="22"/>
              </w:rPr>
              <w:t>Yes</w:t>
            </w:r>
          </w:p>
        </w:tc>
        <w:tc>
          <w:tcPr>
            <w:tcW w:w="1173" w:type="dxa"/>
          </w:tcPr>
          <w:p w:rsidR="00DE6CF2" w:rsidRPr="007F5BB4" w:rsidRDefault="00DE6CF2" w:rsidP="003853AA">
            <w:pPr>
              <w:jc w:val="center"/>
              <w:rPr>
                <w:rFonts w:ascii="Verdana" w:hAnsi="Verdana" w:cs="Arial"/>
                <w:sz w:val="22"/>
                <w:szCs w:val="22"/>
              </w:rPr>
            </w:pPr>
            <w:r w:rsidRPr="007F5BB4">
              <w:rPr>
                <w:rFonts w:ascii="Verdana" w:hAnsi="Verdana" w:cs="Arial"/>
                <w:sz w:val="22"/>
                <w:szCs w:val="22"/>
              </w:rPr>
              <w:t>No</w:t>
            </w:r>
          </w:p>
        </w:tc>
        <w:tc>
          <w:tcPr>
            <w:tcW w:w="1170" w:type="dxa"/>
          </w:tcPr>
          <w:p w:rsidR="00DE6CF2" w:rsidRPr="007F5BB4" w:rsidRDefault="00DE6CF2" w:rsidP="003853AA">
            <w:pPr>
              <w:jc w:val="center"/>
              <w:rPr>
                <w:rFonts w:ascii="Verdana" w:hAnsi="Verdana" w:cs="Arial"/>
                <w:sz w:val="22"/>
                <w:szCs w:val="22"/>
              </w:rPr>
            </w:pPr>
            <w:r w:rsidRPr="007F5BB4">
              <w:rPr>
                <w:rFonts w:ascii="Verdana" w:hAnsi="Verdana" w:cs="Arial"/>
                <w:sz w:val="22"/>
                <w:szCs w:val="22"/>
              </w:rPr>
              <w:t>Partly</w:t>
            </w:r>
          </w:p>
        </w:tc>
      </w:tr>
      <w:tr w:rsidR="00DE6CF2" w:rsidRPr="007F5BB4" w:rsidTr="003853AA">
        <w:tc>
          <w:tcPr>
            <w:tcW w:w="4766" w:type="dxa"/>
          </w:tcPr>
          <w:p w:rsidR="00DE6CF2" w:rsidRPr="007F5BB4" w:rsidRDefault="00D7654B" w:rsidP="00D7654B">
            <w:pPr>
              <w:rPr>
                <w:rFonts w:ascii="Verdana" w:hAnsi="Verdana" w:cs="Arial"/>
                <w:sz w:val="22"/>
                <w:szCs w:val="22"/>
              </w:rPr>
            </w:pPr>
            <w:r w:rsidRPr="007F5BB4">
              <w:rPr>
                <w:rFonts w:ascii="Verdana" w:hAnsi="Verdana"/>
                <w:sz w:val="22"/>
                <w:szCs w:val="22"/>
              </w:rPr>
              <w:t>1. All secure hospital care including low secure to be commissioned by one organisation.</w:t>
            </w:r>
          </w:p>
        </w:tc>
        <w:tc>
          <w:tcPr>
            <w:tcW w:w="1187"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994023645"/>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3"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665546111"/>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0"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413274838"/>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r>
      <w:tr w:rsidR="00DE6CF2" w:rsidRPr="007F5BB4" w:rsidTr="003853AA">
        <w:tc>
          <w:tcPr>
            <w:tcW w:w="4766" w:type="dxa"/>
          </w:tcPr>
          <w:p w:rsidR="00DE6CF2" w:rsidRPr="007F5BB4" w:rsidRDefault="00D7654B" w:rsidP="00D7654B">
            <w:pPr>
              <w:rPr>
                <w:rFonts w:ascii="Verdana" w:hAnsi="Verdana"/>
                <w:sz w:val="22"/>
                <w:szCs w:val="22"/>
              </w:rPr>
            </w:pPr>
            <w:r w:rsidRPr="007F5BB4">
              <w:rPr>
                <w:rFonts w:ascii="Verdana" w:hAnsi="Verdana"/>
                <w:sz w:val="22"/>
                <w:szCs w:val="22"/>
              </w:rPr>
              <w:t>2. To develop and implement a blended model of care in conjunction with secure service provision in NHS Wales.</w:t>
            </w:r>
          </w:p>
        </w:tc>
        <w:tc>
          <w:tcPr>
            <w:tcW w:w="1187"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842658946"/>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3"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322128179"/>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0"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710161876"/>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r>
      <w:tr w:rsidR="00DE6CF2" w:rsidRPr="007F5BB4" w:rsidTr="003853AA">
        <w:tc>
          <w:tcPr>
            <w:tcW w:w="4766" w:type="dxa"/>
          </w:tcPr>
          <w:p w:rsidR="00DE6CF2" w:rsidRPr="007F5BB4" w:rsidRDefault="00D7654B" w:rsidP="00D7654B">
            <w:pPr>
              <w:rPr>
                <w:rFonts w:ascii="Verdana" w:hAnsi="Verdana" w:cs="Arial"/>
                <w:sz w:val="22"/>
                <w:szCs w:val="22"/>
              </w:rPr>
            </w:pPr>
            <w:r w:rsidRPr="007F5BB4">
              <w:rPr>
                <w:rFonts w:ascii="Verdana" w:hAnsi="Verdana"/>
                <w:sz w:val="22"/>
                <w:szCs w:val="22"/>
              </w:rPr>
              <w:t>3. Ensure regular review of LD patients in placements reinforcing the care co-ordination and gatekeeping role.</w:t>
            </w:r>
          </w:p>
        </w:tc>
        <w:tc>
          <w:tcPr>
            <w:tcW w:w="1187"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687709915"/>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3"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92137028"/>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0"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392469550"/>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r>
      <w:tr w:rsidR="00DE6CF2" w:rsidRPr="007F5BB4" w:rsidTr="003853AA">
        <w:tc>
          <w:tcPr>
            <w:tcW w:w="4766" w:type="dxa"/>
          </w:tcPr>
          <w:p w:rsidR="00DE6CF2" w:rsidRPr="007F5BB4" w:rsidRDefault="00D7654B" w:rsidP="00D7654B">
            <w:pPr>
              <w:rPr>
                <w:rFonts w:ascii="Verdana" w:hAnsi="Verdana"/>
                <w:sz w:val="22"/>
                <w:szCs w:val="22"/>
              </w:rPr>
            </w:pPr>
            <w:r w:rsidRPr="007F5BB4">
              <w:rPr>
                <w:rFonts w:ascii="Verdana" w:hAnsi="Verdana"/>
                <w:sz w:val="22"/>
                <w:szCs w:val="22"/>
              </w:rPr>
              <w:t>4. Consider a the role of the community Learning disabilities team to support forensic requirements.</w:t>
            </w:r>
          </w:p>
        </w:tc>
        <w:tc>
          <w:tcPr>
            <w:tcW w:w="1187"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457954633"/>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3"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15887442"/>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0"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466881185"/>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r>
      <w:tr w:rsidR="00DE6CF2" w:rsidRPr="007F5BB4" w:rsidTr="003853AA">
        <w:tc>
          <w:tcPr>
            <w:tcW w:w="4766" w:type="dxa"/>
          </w:tcPr>
          <w:p w:rsidR="00DE6CF2" w:rsidRPr="007F5BB4" w:rsidRDefault="00D7654B" w:rsidP="00D7654B">
            <w:pPr>
              <w:rPr>
                <w:rFonts w:ascii="Verdana" w:hAnsi="Verdana" w:cs="Arial"/>
                <w:sz w:val="22"/>
                <w:szCs w:val="22"/>
              </w:rPr>
            </w:pPr>
            <w:r w:rsidRPr="007F5BB4">
              <w:rPr>
                <w:rFonts w:ascii="Verdana" w:hAnsi="Verdana"/>
                <w:sz w:val="22"/>
                <w:szCs w:val="22"/>
              </w:rPr>
              <w:t>5. Development of Electronic Records for Learning Disability Patients in NHS Wales.</w:t>
            </w:r>
          </w:p>
        </w:tc>
        <w:tc>
          <w:tcPr>
            <w:tcW w:w="1187"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730966852"/>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3"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100180095"/>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0"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603954401"/>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r>
      <w:tr w:rsidR="00DE6CF2" w:rsidRPr="007F5BB4" w:rsidTr="003853AA">
        <w:tc>
          <w:tcPr>
            <w:tcW w:w="4766" w:type="dxa"/>
          </w:tcPr>
          <w:p w:rsidR="00DE6CF2" w:rsidRPr="007F5BB4" w:rsidRDefault="00D7654B" w:rsidP="00D7654B">
            <w:pPr>
              <w:rPr>
                <w:rFonts w:ascii="Verdana" w:hAnsi="Verdana" w:cs="Arial"/>
                <w:sz w:val="22"/>
                <w:szCs w:val="22"/>
              </w:rPr>
            </w:pPr>
            <w:r w:rsidRPr="007F5BB4">
              <w:rPr>
                <w:rFonts w:ascii="Verdana" w:hAnsi="Verdana"/>
                <w:sz w:val="22"/>
                <w:szCs w:val="22"/>
              </w:rPr>
              <w:t>6. Development of an All Wales demand and capacity inpatient data dashboard.</w:t>
            </w:r>
          </w:p>
        </w:tc>
        <w:tc>
          <w:tcPr>
            <w:tcW w:w="1187"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291988930"/>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3"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917306572"/>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0"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089695454"/>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r>
    </w:tbl>
    <w:p w:rsidR="00DE6CF2" w:rsidRPr="007F5BB4" w:rsidRDefault="00DE6CF2" w:rsidP="00DE6CF2">
      <w:pPr>
        <w:rPr>
          <w:rFonts w:ascii="Verdana" w:hAnsi="Verdana" w:cs="Arial"/>
          <w:sz w:val="22"/>
          <w:szCs w:val="22"/>
        </w:rPr>
      </w:pPr>
    </w:p>
    <w:p w:rsidR="00DE6CF2" w:rsidRPr="007F5BB4" w:rsidRDefault="00053665" w:rsidP="00243F48">
      <w:pPr>
        <w:pStyle w:val="ListParagraph"/>
        <w:numPr>
          <w:ilvl w:val="0"/>
          <w:numId w:val="5"/>
        </w:numPr>
        <w:spacing w:after="160" w:line="259" w:lineRule="auto"/>
        <w:rPr>
          <w:rFonts w:ascii="Verdana" w:hAnsi="Verdana" w:cs="Arial"/>
          <w:sz w:val="22"/>
          <w:szCs w:val="22"/>
        </w:rPr>
      </w:pPr>
      <w:r>
        <w:rPr>
          <w:rFonts w:ascii="Verdana" w:hAnsi="Verdana" w:cs="Arial"/>
          <w:sz w:val="22"/>
          <w:szCs w:val="22"/>
        </w:rPr>
        <w:t>Please provide more information to help us understand your     response.</w:t>
      </w:r>
    </w:p>
    <w:tbl>
      <w:tblPr>
        <w:tblStyle w:val="TableGrid"/>
        <w:tblW w:w="9061" w:type="dxa"/>
        <w:tblLook w:val="04A0" w:firstRow="1" w:lastRow="0" w:firstColumn="1" w:lastColumn="0" w:noHBand="0" w:noVBand="1"/>
      </w:tblPr>
      <w:tblGrid>
        <w:gridCol w:w="9061"/>
      </w:tblGrid>
      <w:tr w:rsidR="00DE6CF2" w:rsidRPr="007F5BB4" w:rsidTr="003853AA">
        <w:trPr>
          <w:trHeight w:val="3229"/>
        </w:trPr>
        <w:tc>
          <w:tcPr>
            <w:tcW w:w="9061" w:type="dxa"/>
          </w:tcPr>
          <w:p w:rsidR="00DE6CF2" w:rsidRPr="007F5BB4" w:rsidRDefault="00DE6CF2" w:rsidP="003853AA">
            <w:pPr>
              <w:rPr>
                <w:rFonts w:ascii="Verdana" w:hAnsi="Verdana" w:cs="Arial"/>
                <w:sz w:val="22"/>
                <w:szCs w:val="22"/>
              </w:rPr>
            </w:pPr>
          </w:p>
        </w:tc>
      </w:tr>
    </w:tbl>
    <w:p w:rsidR="00DE6CF2" w:rsidRPr="007F5BB4" w:rsidRDefault="00DE6CF2" w:rsidP="00DE6CF2">
      <w:pPr>
        <w:rPr>
          <w:rFonts w:ascii="Verdana" w:hAnsi="Verdana" w:cs="Arial"/>
          <w:sz w:val="22"/>
          <w:szCs w:val="22"/>
        </w:rPr>
      </w:pPr>
    </w:p>
    <w:p w:rsidR="00DE6CF2" w:rsidRPr="007F5BB4" w:rsidRDefault="00DE6CF2" w:rsidP="00DE6CF2">
      <w:pPr>
        <w:rPr>
          <w:rFonts w:ascii="Verdana" w:hAnsi="Verdana"/>
          <w:sz w:val="22"/>
          <w:szCs w:val="22"/>
        </w:rPr>
      </w:pPr>
    </w:p>
    <w:p w:rsidR="00DE6CF2" w:rsidRPr="007F5BB4" w:rsidRDefault="00DE6CF2" w:rsidP="00DE6CF2">
      <w:pPr>
        <w:rPr>
          <w:rFonts w:ascii="Verdana" w:hAnsi="Verdana"/>
          <w:sz w:val="22"/>
          <w:szCs w:val="22"/>
        </w:rPr>
      </w:pPr>
    </w:p>
    <w:p w:rsidR="0065781D" w:rsidRDefault="0065781D">
      <w:pPr>
        <w:spacing w:after="160" w:line="259" w:lineRule="auto"/>
        <w:rPr>
          <w:rFonts w:ascii="Verdana" w:hAnsi="Verdana" w:cs="Arial"/>
          <w:b/>
          <w:bCs/>
          <w:sz w:val="22"/>
          <w:szCs w:val="22"/>
          <w:u w:val="single"/>
        </w:rPr>
      </w:pPr>
      <w:r>
        <w:rPr>
          <w:rFonts w:ascii="Verdana" w:hAnsi="Verdana" w:cs="Arial"/>
          <w:b/>
          <w:bCs/>
          <w:sz w:val="22"/>
          <w:szCs w:val="22"/>
          <w:u w:val="single"/>
        </w:rPr>
        <w:br w:type="page"/>
      </w:r>
    </w:p>
    <w:p w:rsidR="00DE6CF2" w:rsidRPr="007F5BB4" w:rsidRDefault="00243F48" w:rsidP="00DE6CF2">
      <w:pPr>
        <w:rPr>
          <w:rFonts w:ascii="Verdana" w:hAnsi="Verdana" w:cs="Arial"/>
          <w:b/>
          <w:bCs/>
          <w:sz w:val="22"/>
          <w:szCs w:val="22"/>
          <w:u w:val="single"/>
        </w:rPr>
      </w:pPr>
      <w:r w:rsidRPr="007F5BB4">
        <w:rPr>
          <w:rFonts w:ascii="Verdana" w:hAnsi="Verdana" w:cs="Arial"/>
          <w:b/>
          <w:bCs/>
          <w:sz w:val="22"/>
          <w:szCs w:val="22"/>
          <w:u w:val="single"/>
        </w:rPr>
        <w:lastRenderedPageBreak/>
        <w:t>Theme 5</w:t>
      </w:r>
      <w:r w:rsidR="00DE6CF2" w:rsidRPr="007F5BB4">
        <w:rPr>
          <w:rFonts w:ascii="Verdana" w:hAnsi="Verdana" w:cs="Arial"/>
          <w:b/>
          <w:bCs/>
          <w:sz w:val="22"/>
          <w:szCs w:val="22"/>
          <w:u w:val="single"/>
        </w:rPr>
        <w:t xml:space="preserve"> – </w:t>
      </w:r>
      <w:r w:rsidR="00EE61CF" w:rsidRPr="007F5BB4">
        <w:rPr>
          <w:rFonts w:ascii="Verdana" w:hAnsi="Verdana" w:cs="Arial"/>
          <w:b/>
          <w:bCs/>
          <w:sz w:val="22"/>
          <w:szCs w:val="22"/>
          <w:u w:val="single"/>
        </w:rPr>
        <w:t>Male Secure Services</w:t>
      </w:r>
      <w:r w:rsidR="00DE6CF2" w:rsidRPr="007F5BB4">
        <w:rPr>
          <w:rFonts w:ascii="Verdana" w:hAnsi="Verdana" w:cs="Arial"/>
          <w:b/>
          <w:bCs/>
          <w:sz w:val="22"/>
          <w:szCs w:val="22"/>
          <w:u w:val="single"/>
        </w:rPr>
        <w:t xml:space="preserve"> </w:t>
      </w:r>
    </w:p>
    <w:p w:rsidR="00DE6CF2" w:rsidRPr="007F5BB4" w:rsidRDefault="00DE6CF2" w:rsidP="00DE6CF2">
      <w:pPr>
        <w:rPr>
          <w:rFonts w:ascii="Verdana" w:hAnsi="Verdana" w:cs="Arial"/>
          <w:sz w:val="22"/>
          <w:szCs w:val="22"/>
        </w:rPr>
      </w:pPr>
    </w:p>
    <w:p w:rsidR="00DE6CF2" w:rsidRPr="007F5BB4" w:rsidRDefault="00DE6CF2" w:rsidP="00243F48">
      <w:pPr>
        <w:pStyle w:val="ListParagraph"/>
        <w:numPr>
          <w:ilvl w:val="0"/>
          <w:numId w:val="5"/>
        </w:numPr>
        <w:spacing w:after="160" w:line="259" w:lineRule="auto"/>
        <w:rPr>
          <w:rFonts w:ascii="Verdana" w:hAnsi="Verdana" w:cs="Arial"/>
          <w:sz w:val="22"/>
          <w:szCs w:val="22"/>
        </w:rPr>
      </w:pPr>
      <w:r w:rsidRPr="007F5BB4">
        <w:rPr>
          <w:rFonts w:ascii="Verdana" w:hAnsi="Verdana" w:cs="Arial"/>
          <w:sz w:val="22"/>
          <w:szCs w:val="22"/>
        </w:rPr>
        <w:t>Do you support</w:t>
      </w:r>
      <w:r w:rsidR="0065781D">
        <w:rPr>
          <w:rFonts w:ascii="Verdana" w:hAnsi="Verdana" w:cs="Arial"/>
          <w:sz w:val="22"/>
          <w:szCs w:val="22"/>
        </w:rPr>
        <w:t>/not support</w:t>
      </w:r>
      <w:r w:rsidRPr="007F5BB4">
        <w:rPr>
          <w:rFonts w:ascii="Verdana" w:hAnsi="Verdana" w:cs="Arial"/>
          <w:sz w:val="22"/>
          <w:szCs w:val="22"/>
        </w:rPr>
        <w:t xml:space="preserve"> the suggest</w:t>
      </w:r>
      <w:r w:rsidR="00243F48" w:rsidRPr="007F5BB4">
        <w:rPr>
          <w:rFonts w:ascii="Verdana" w:hAnsi="Verdana" w:cs="Arial"/>
          <w:sz w:val="22"/>
          <w:szCs w:val="22"/>
        </w:rPr>
        <w:t>ed recommendations under Theme 5</w:t>
      </w:r>
      <w:r w:rsidRPr="007F5BB4">
        <w:rPr>
          <w:rFonts w:ascii="Verdana" w:hAnsi="Verdana" w:cs="Arial"/>
          <w:sz w:val="22"/>
          <w:szCs w:val="22"/>
        </w:rPr>
        <w:t>?</w:t>
      </w:r>
    </w:p>
    <w:tbl>
      <w:tblPr>
        <w:tblStyle w:val="TableGrid"/>
        <w:tblW w:w="0" w:type="auto"/>
        <w:tblLook w:val="04A0" w:firstRow="1" w:lastRow="0" w:firstColumn="1" w:lastColumn="0" w:noHBand="0" w:noVBand="1"/>
      </w:tblPr>
      <w:tblGrid>
        <w:gridCol w:w="4766"/>
        <w:gridCol w:w="1187"/>
        <w:gridCol w:w="1173"/>
        <w:gridCol w:w="1170"/>
      </w:tblGrid>
      <w:tr w:rsidR="00DE6CF2" w:rsidRPr="007F5BB4" w:rsidTr="003853AA">
        <w:tc>
          <w:tcPr>
            <w:tcW w:w="4766" w:type="dxa"/>
          </w:tcPr>
          <w:p w:rsidR="00DE6CF2" w:rsidRPr="007F5BB4" w:rsidRDefault="00DE6CF2" w:rsidP="003853AA">
            <w:pPr>
              <w:rPr>
                <w:rFonts w:ascii="Verdana" w:hAnsi="Verdana" w:cs="Arial"/>
                <w:sz w:val="22"/>
                <w:szCs w:val="22"/>
              </w:rPr>
            </w:pPr>
          </w:p>
        </w:tc>
        <w:tc>
          <w:tcPr>
            <w:tcW w:w="1187" w:type="dxa"/>
          </w:tcPr>
          <w:p w:rsidR="00DE6CF2" w:rsidRPr="007F5BB4" w:rsidRDefault="00DE6CF2" w:rsidP="003853AA">
            <w:pPr>
              <w:jc w:val="center"/>
              <w:rPr>
                <w:rFonts w:ascii="Verdana" w:hAnsi="Verdana" w:cs="Arial"/>
                <w:sz w:val="22"/>
                <w:szCs w:val="22"/>
              </w:rPr>
            </w:pPr>
            <w:r w:rsidRPr="007F5BB4">
              <w:rPr>
                <w:rFonts w:ascii="Verdana" w:hAnsi="Verdana" w:cs="Arial"/>
                <w:sz w:val="22"/>
                <w:szCs w:val="22"/>
              </w:rPr>
              <w:t>Yes</w:t>
            </w:r>
          </w:p>
        </w:tc>
        <w:tc>
          <w:tcPr>
            <w:tcW w:w="1173" w:type="dxa"/>
          </w:tcPr>
          <w:p w:rsidR="00DE6CF2" w:rsidRPr="007F5BB4" w:rsidRDefault="00DE6CF2" w:rsidP="003853AA">
            <w:pPr>
              <w:jc w:val="center"/>
              <w:rPr>
                <w:rFonts w:ascii="Verdana" w:hAnsi="Verdana" w:cs="Arial"/>
                <w:sz w:val="22"/>
                <w:szCs w:val="22"/>
              </w:rPr>
            </w:pPr>
            <w:r w:rsidRPr="007F5BB4">
              <w:rPr>
                <w:rFonts w:ascii="Verdana" w:hAnsi="Verdana" w:cs="Arial"/>
                <w:sz w:val="22"/>
                <w:szCs w:val="22"/>
              </w:rPr>
              <w:t>No</w:t>
            </w:r>
          </w:p>
        </w:tc>
        <w:tc>
          <w:tcPr>
            <w:tcW w:w="1170" w:type="dxa"/>
          </w:tcPr>
          <w:p w:rsidR="00DE6CF2" w:rsidRPr="007F5BB4" w:rsidRDefault="00DE6CF2" w:rsidP="003853AA">
            <w:pPr>
              <w:jc w:val="center"/>
              <w:rPr>
                <w:rFonts w:ascii="Verdana" w:hAnsi="Verdana" w:cs="Arial"/>
                <w:sz w:val="22"/>
                <w:szCs w:val="22"/>
              </w:rPr>
            </w:pPr>
            <w:r w:rsidRPr="007F5BB4">
              <w:rPr>
                <w:rFonts w:ascii="Verdana" w:hAnsi="Verdana" w:cs="Arial"/>
                <w:sz w:val="22"/>
                <w:szCs w:val="22"/>
              </w:rPr>
              <w:t>Partly</w:t>
            </w:r>
          </w:p>
        </w:tc>
      </w:tr>
      <w:tr w:rsidR="00DE6CF2" w:rsidRPr="007F5BB4" w:rsidTr="003853AA">
        <w:tc>
          <w:tcPr>
            <w:tcW w:w="4766" w:type="dxa"/>
          </w:tcPr>
          <w:p w:rsidR="00DE6CF2" w:rsidRPr="007F5BB4" w:rsidRDefault="00EE61CF" w:rsidP="00EE61CF">
            <w:pPr>
              <w:rPr>
                <w:rFonts w:ascii="Verdana" w:hAnsi="Verdana" w:cs="Arial"/>
                <w:sz w:val="22"/>
                <w:szCs w:val="22"/>
              </w:rPr>
            </w:pPr>
            <w:r w:rsidRPr="007F5BB4">
              <w:rPr>
                <w:rFonts w:ascii="Verdana" w:hAnsi="Verdana"/>
                <w:sz w:val="22"/>
                <w:szCs w:val="22"/>
              </w:rPr>
              <w:t>1. To develop Integrated Secure Services.</w:t>
            </w:r>
          </w:p>
        </w:tc>
        <w:tc>
          <w:tcPr>
            <w:tcW w:w="1187"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229647500"/>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3"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613444853"/>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0"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749158890"/>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r>
      <w:tr w:rsidR="00DE6CF2" w:rsidRPr="007F5BB4" w:rsidTr="003853AA">
        <w:tc>
          <w:tcPr>
            <w:tcW w:w="4766" w:type="dxa"/>
          </w:tcPr>
          <w:p w:rsidR="00DE6CF2" w:rsidRPr="007F5BB4" w:rsidRDefault="00EE61CF" w:rsidP="00EE61CF">
            <w:pPr>
              <w:rPr>
                <w:rFonts w:ascii="Verdana" w:hAnsi="Verdana"/>
                <w:sz w:val="22"/>
                <w:szCs w:val="22"/>
              </w:rPr>
            </w:pPr>
            <w:r w:rsidRPr="007F5BB4">
              <w:rPr>
                <w:rFonts w:ascii="Verdana" w:hAnsi="Verdana"/>
                <w:sz w:val="22"/>
                <w:szCs w:val="22"/>
              </w:rPr>
              <w:t>2. To consider the requirements of the secure services estate in Wales.</w:t>
            </w:r>
          </w:p>
        </w:tc>
        <w:tc>
          <w:tcPr>
            <w:tcW w:w="1187"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787685293"/>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3"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81207284"/>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0"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423035520"/>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r>
      <w:tr w:rsidR="00DE6CF2" w:rsidRPr="007F5BB4" w:rsidTr="003853AA">
        <w:tc>
          <w:tcPr>
            <w:tcW w:w="4766" w:type="dxa"/>
          </w:tcPr>
          <w:p w:rsidR="00DE6CF2" w:rsidRPr="007F5BB4" w:rsidRDefault="00EE61CF" w:rsidP="00EE61CF">
            <w:pPr>
              <w:rPr>
                <w:rFonts w:ascii="Verdana" w:hAnsi="Verdana" w:cs="Arial"/>
                <w:sz w:val="22"/>
                <w:szCs w:val="22"/>
              </w:rPr>
            </w:pPr>
            <w:r w:rsidRPr="007F5BB4">
              <w:rPr>
                <w:rFonts w:ascii="Verdana" w:hAnsi="Verdana"/>
                <w:sz w:val="22"/>
                <w:szCs w:val="22"/>
              </w:rPr>
              <w:t>3. To develop an All Wales Forensic Secure Services Board.</w:t>
            </w:r>
          </w:p>
        </w:tc>
        <w:tc>
          <w:tcPr>
            <w:tcW w:w="1187"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2086883493"/>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3"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280685508"/>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0"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753395726"/>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r>
      <w:tr w:rsidR="00DE6CF2" w:rsidRPr="007F5BB4" w:rsidTr="003853AA">
        <w:tc>
          <w:tcPr>
            <w:tcW w:w="4766" w:type="dxa"/>
          </w:tcPr>
          <w:p w:rsidR="00DE6CF2" w:rsidRPr="007F5BB4" w:rsidRDefault="00EE61CF" w:rsidP="00EE61CF">
            <w:pPr>
              <w:rPr>
                <w:rFonts w:ascii="Verdana" w:hAnsi="Verdana"/>
                <w:sz w:val="22"/>
                <w:szCs w:val="22"/>
              </w:rPr>
            </w:pPr>
            <w:r w:rsidRPr="007F5BB4">
              <w:rPr>
                <w:rFonts w:ascii="Verdana" w:hAnsi="Verdana"/>
                <w:sz w:val="22"/>
                <w:szCs w:val="22"/>
              </w:rPr>
              <w:t>4. Development of Electronic Records for Secure Services in NHS Wales.</w:t>
            </w:r>
          </w:p>
        </w:tc>
        <w:tc>
          <w:tcPr>
            <w:tcW w:w="1187"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148278843"/>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3"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2056150343"/>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0"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222990322"/>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r>
      <w:tr w:rsidR="00DE6CF2" w:rsidRPr="007F5BB4" w:rsidTr="003853AA">
        <w:tc>
          <w:tcPr>
            <w:tcW w:w="4766" w:type="dxa"/>
          </w:tcPr>
          <w:p w:rsidR="00DE6CF2" w:rsidRPr="007F5BB4" w:rsidRDefault="00EE61CF" w:rsidP="00EE61CF">
            <w:pPr>
              <w:rPr>
                <w:rFonts w:ascii="Verdana" w:hAnsi="Verdana" w:cs="Arial"/>
                <w:sz w:val="22"/>
                <w:szCs w:val="22"/>
              </w:rPr>
            </w:pPr>
            <w:r w:rsidRPr="007F5BB4">
              <w:rPr>
                <w:rFonts w:ascii="Verdana" w:hAnsi="Verdana"/>
                <w:sz w:val="22"/>
                <w:szCs w:val="22"/>
              </w:rPr>
              <w:t>5. To undertake a staffing modernisation programme for the two NHS Wales medium secure units.</w:t>
            </w:r>
          </w:p>
        </w:tc>
        <w:tc>
          <w:tcPr>
            <w:tcW w:w="1187"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442511180"/>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3"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969900837"/>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0"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983280604"/>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r>
      <w:tr w:rsidR="00DE6CF2" w:rsidRPr="007F5BB4" w:rsidTr="003853AA">
        <w:tc>
          <w:tcPr>
            <w:tcW w:w="4766" w:type="dxa"/>
          </w:tcPr>
          <w:p w:rsidR="00DE6CF2" w:rsidRPr="007F5BB4" w:rsidRDefault="00EE61CF" w:rsidP="00EE61CF">
            <w:pPr>
              <w:rPr>
                <w:rFonts w:ascii="Verdana" w:hAnsi="Verdana" w:cs="Arial"/>
                <w:sz w:val="22"/>
                <w:szCs w:val="22"/>
              </w:rPr>
            </w:pPr>
            <w:r w:rsidRPr="007F5BB4">
              <w:rPr>
                <w:rFonts w:ascii="Verdana" w:hAnsi="Verdana"/>
                <w:sz w:val="22"/>
                <w:szCs w:val="22"/>
              </w:rPr>
              <w:t>6. To conduct a needs assessment for secure services in Wales.</w:t>
            </w:r>
          </w:p>
        </w:tc>
        <w:tc>
          <w:tcPr>
            <w:tcW w:w="1187"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2056499620"/>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3"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254712205"/>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0"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2070379005"/>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r>
    </w:tbl>
    <w:p w:rsidR="00DE6CF2" w:rsidRPr="007F5BB4" w:rsidRDefault="00DE6CF2" w:rsidP="00DE6CF2">
      <w:pPr>
        <w:rPr>
          <w:rFonts w:ascii="Verdana" w:hAnsi="Verdana" w:cs="Arial"/>
          <w:sz w:val="22"/>
          <w:szCs w:val="22"/>
        </w:rPr>
      </w:pPr>
    </w:p>
    <w:p w:rsidR="00DE6CF2" w:rsidRPr="007F5BB4" w:rsidRDefault="00053665" w:rsidP="00243F48">
      <w:pPr>
        <w:pStyle w:val="ListParagraph"/>
        <w:numPr>
          <w:ilvl w:val="0"/>
          <w:numId w:val="5"/>
        </w:numPr>
        <w:spacing w:after="160" w:line="259" w:lineRule="auto"/>
        <w:rPr>
          <w:rFonts w:ascii="Verdana" w:hAnsi="Verdana" w:cs="Arial"/>
          <w:sz w:val="22"/>
          <w:szCs w:val="22"/>
        </w:rPr>
      </w:pPr>
      <w:r>
        <w:rPr>
          <w:rFonts w:ascii="Verdana" w:hAnsi="Verdana" w:cs="Arial"/>
          <w:sz w:val="22"/>
          <w:szCs w:val="22"/>
        </w:rPr>
        <w:t>Please provide more information to help us understand your     response.</w:t>
      </w:r>
    </w:p>
    <w:tbl>
      <w:tblPr>
        <w:tblStyle w:val="TableGrid"/>
        <w:tblW w:w="9061" w:type="dxa"/>
        <w:tblLook w:val="04A0" w:firstRow="1" w:lastRow="0" w:firstColumn="1" w:lastColumn="0" w:noHBand="0" w:noVBand="1"/>
      </w:tblPr>
      <w:tblGrid>
        <w:gridCol w:w="9061"/>
      </w:tblGrid>
      <w:tr w:rsidR="00DE6CF2" w:rsidRPr="007F5BB4" w:rsidTr="003853AA">
        <w:trPr>
          <w:trHeight w:val="3229"/>
        </w:trPr>
        <w:tc>
          <w:tcPr>
            <w:tcW w:w="9061" w:type="dxa"/>
          </w:tcPr>
          <w:p w:rsidR="00DE6CF2" w:rsidRPr="007F5BB4" w:rsidRDefault="00DE6CF2" w:rsidP="003853AA">
            <w:pPr>
              <w:rPr>
                <w:rFonts w:ascii="Verdana" w:hAnsi="Verdana" w:cs="Arial"/>
                <w:sz w:val="22"/>
                <w:szCs w:val="22"/>
              </w:rPr>
            </w:pPr>
          </w:p>
        </w:tc>
      </w:tr>
    </w:tbl>
    <w:p w:rsidR="00DE6CF2" w:rsidRPr="007F5BB4" w:rsidRDefault="00DE6CF2" w:rsidP="00DE6CF2">
      <w:pPr>
        <w:rPr>
          <w:rFonts w:ascii="Verdana" w:hAnsi="Verdana" w:cs="Arial"/>
          <w:sz w:val="22"/>
          <w:szCs w:val="22"/>
        </w:rPr>
      </w:pPr>
    </w:p>
    <w:p w:rsidR="00DE6CF2" w:rsidRPr="007F5BB4" w:rsidRDefault="00DE6CF2" w:rsidP="00DE6CF2">
      <w:pPr>
        <w:rPr>
          <w:rFonts w:ascii="Verdana" w:hAnsi="Verdana"/>
          <w:sz w:val="22"/>
          <w:szCs w:val="22"/>
        </w:rPr>
      </w:pPr>
    </w:p>
    <w:p w:rsidR="00DE6CF2" w:rsidRPr="007F5BB4" w:rsidRDefault="00DE6CF2" w:rsidP="00DE6CF2">
      <w:pPr>
        <w:rPr>
          <w:rFonts w:ascii="Verdana" w:hAnsi="Verdana"/>
          <w:sz w:val="22"/>
          <w:szCs w:val="22"/>
        </w:rPr>
      </w:pPr>
    </w:p>
    <w:p w:rsidR="0065781D" w:rsidRDefault="0065781D">
      <w:pPr>
        <w:spacing w:after="160" w:line="259" w:lineRule="auto"/>
        <w:rPr>
          <w:rFonts w:ascii="Verdana" w:hAnsi="Verdana" w:cs="Arial"/>
          <w:b/>
          <w:bCs/>
          <w:sz w:val="22"/>
          <w:szCs w:val="22"/>
          <w:u w:val="single"/>
        </w:rPr>
      </w:pPr>
      <w:r>
        <w:rPr>
          <w:rFonts w:ascii="Verdana" w:hAnsi="Verdana" w:cs="Arial"/>
          <w:b/>
          <w:bCs/>
          <w:sz w:val="22"/>
          <w:szCs w:val="22"/>
          <w:u w:val="single"/>
        </w:rPr>
        <w:br w:type="page"/>
      </w:r>
    </w:p>
    <w:p w:rsidR="00DE6CF2" w:rsidRPr="007F5BB4" w:rsidRDefault="00243F48" w:rsidP="00DE6CF2">
      <w:pPr>
        <w:rPr>
          <w:rFonts w:ascii="Verdana" w:hAnsi="Verdana" w:cs="Arial"/>
          <w:b/>
          <w:bCs/>
          <w:sz w:val="22"/>
          <w:szCs w:val="22"/>
          <w:u w:val="single"/>
        </w:rPr>
      </w:pPr>
      <w:r w:rsidRPr="007F5BB4">
        <w:rPr>
          <w:rFonts w:ascii="Verdana" w:hAnsi="Verdana" w:cs="Arial"/>
          <w:b/>
          <w:bCs/>
          <w:sz w:val="22"/>
          <w:szCs w:val="22"/>
          <w:u w:val="single"/>
        </w:rPr>
        <w:lastRenderedPageBreak/>
        <w:t>Theme 6</w:t>
      </w:r>
      <w:r w:rsidR="00DE6CF2" w:rsidRPr="007F5BB4">
        <w:rPr>
          <w:rFonts w:ascii="Verdana" w:hAnsi="Verdana" w:cs="Arial"/>
          <w:b/>
          <w:bCs/>
          <w:sz w:val="22"/>
          <w:szCs w:val="22"/>
          <w:u w:val="single"/>
        </w:rPr>
        <w:t xml:space="preserve"> – </w:t>
      </w:r>
      <w:r w:rsidR="00EE61CF" w:rsidRPr="007F5BB4">
        <w:rPr>
          <w:rFonts w:ascii="Verdana" w:hAnsi="Verdana" w:cs="Arial"/>
          <w:b/>
          <w:bCs/>
          <w:sz w:val="22"/>
          <w:szCs w:val="22"/>
          <w:u w:val="single"/>
        </w:rPr>
        <w:t>Female Secure Services</w:t>
      </w:r>
      <w:r w:rsidR="00DE6CF2" w:rsidRPr="007F5BB4">
        <w:rPr>
          <w:rFonts w:ascii="Verdana" w:hAnsi="Verdana" w:cs="Arial"/>
          <w:b/>
          <w:bCs/>
          <w:sz w:val="22"/>
          <w:szCs w:val="22"/>
          <w:u w:val="single"/>
        </w:rPr>
        <w:t xml:space="preserve"> </w:t>
      </w:r>
    </w:p>
    <w:p w:rsidR="00DE6CF2" w:rsidRPr="007F5BB4" w:rsidRDefault="00DE6CF2" w:rsidP="00DE6CF2">
      <w:pPr>
        <w:rPr>
          <w:rFonts w:ascii="Verdana" w:hAnsi="Verdana" w:cs="Arial"/>
          <w:sz w:val="22"/>
          <w:szCs w:val="22"/>
        </w:rPr>
      </w:pPr>
    </w:p>
    <w:p w:rsidR="00DE6CF2" w:rsidRPr="007F5BB4" w:rsidRDefault="00DE6CF2" w:rsidP="00243F48">
      <w:pPr>
        <w:pStyle w:val="ListParagraph"/>
        <w:numPr>
          <w:ilvl w:val="0"/>
          <w:numId w:val="5"/>
        </w:numPr>
        <w:spacing w:after="160" w:line="259" w:lineRule="auto"/>
        <w:rPr>
          <w:rFonts w:ascii="Verdana" w:hAnsi="Verdana" w:cs="Arial"/>
          <w:sz w:val="22"/>
          <w:szCs w:val="22"/>
        </w:rPr>
      </w:pPr>
      <w:r w:rsidRPr="007F5BB4">
        <w:rPr>
          <w:rFonts w:ascii="Verdana" w:hAnsi="Verdana" w:cs="Arial"/>
          <w:sz w:val="22"/>
          <w:szCs w:val="22"/>
        </w:rPr>
        <w:t>Do you support</w:t>
      </w:r>
      <w:r w:rsidR="0065781D">
        <w:rPr>
          <w:rFonts w:ascii="Verdana" w:hAnsi="Verdana" w:cs="Arial"/>
          <w:sz w:val="22"/>
          <w:szCs w:val="22"/>
        </w:rPr>
        <w:t>/not support</w:t>
      </w:r>
      <w:r w:rsidRPr="007F5BB4">
        <w:rPr>
          <w:rFonts w:ascii="Verdana" w:hAnsi="Verdana" w:cs="Arial"/>
          <w:sz w:val="22"/>
          <w:szCs w:val="22"/>
        </w:rPr>
        <w:t xml:space="preserve"> the suggest</w:t>
      </w:r>
      <w:r w:rsidR="00243F48" w:rsidRPr="007F5BB4">
        <w:rPr>
          <w:rFonts w:ascii="Verdana" w:hAnsi="Verdana" w:cs="Arial"/>
          <w:sz w:val="22"/>
          <w:szCs w:val="22"/>
        </w:rPr>
        <w:t>ed recommendations under Theme 6</w:t>
      </w:r>
      <w:r w:rsidRPr="007F5BB4">
        <w:rPr>
          <w:rFonts w:ascii="Verdana" w:hAnsi="Verdana" w:cs="Arial"/>
          <w:sz w:val="22"/>
          <w:szCs w:val="22"/>
        </w:rPr>
        <w:t>?</w:t>
      </w:r>
    </w:p>
    <w:tbl>
      <w:tblPr>
        <w:tblStyle w:val="TableGrid"/>
        <w:tblW w:w="0" w:type="auto"/>
        <w:tblLook w:val="04A0" w:firstRow="1" w:lastRow="0" w:firstColumn="1" w:lastColumn="0" w:noHBand="0" w:noVBand="1"/>
      </w:tblPr>
      <w:tblGrid>
        <w:gridCol w:w="4766"/>
        <w:gridCol w:w="1187"/>
        <w:gridCol w:w="1173"/>
        <w:gridCol w:w="1170"/>
      </w:tblGrid>
      <w:tr w:rsidR="00DE6CF2" w:rsidRPr="007F5BB4" w:rsidTr="003853AA">
        <w:tc>
          <w:tcPr>
            <w:tcW w:w="4766" w:type="dxa"/>
          </w:tcPr>
          <w:p w:rsidR="00DE6CF2" w:rsidRPr="007F5BB4" w:rsidRDefault="00DE6CF2" w:rsidP="003853AA">
            <w:pPr>
              <w:rPr>
                <w:rFonts w:ascii="Verdana" w:hAnsi="Verdana" w:cs="Arial"/>
                <w:sz w:val="22"/>
                <w:szCs w:val="22"/>
              </w:rPr>
            </w:pPr>
          </w:p>
        </w:tc>
        <w:tc>
          <w:tcPr>
            <w:tcW w:w="1187" w:type="dxa"/>
          </w:tcPr>
          <w:p w:rsidR="00DE6CF2" w:rsidRPr="007F5BB4" w:rsidRDefault="00DE6CF2" w:rsidP="003853AA">
            <w:pPr>
              <w:jc w:val="center"/>
              <w:rPr>
                <w:rFonts w:ascii="Verdana" w:hAnsi="Verdana" w:cs="Arial"/>
                <w:sz w:val="22"/>
                <w:szCs w:val="22"/>
              </w:rPr>
            </w:pPr>
            <w:r w:rsidRPr="007F5BB4">
              <w:rPr>
                <w:rFonts w:ascii="Verdana" w:hAnsi="Verdana" w:cs="Arial"/>
                <w:sz w:val="22"/>
                <w:szCs w:val="22"/>
              </w:rPr>
              <w:t>Yes</w:t>
            </w:r>
          </w:p>
        </w:tc>
        <w:tc>
          <w:tcPr>
            <w:tcW w:w="1173" w:type="dxa"/>
          </w:tcPr>
          <w:p w:rsidR="00DE6CF2" w:rsidRPr="007F5BB4" w:rsidRDefault="00DE6CF2" w:rsidP="003853AA">
            <w:pPr>
              <w:jc w:val="center"/>
              <w:rPr>
                <w:rFonts w:ascii="Verdana" w:hAnsi="Verdana" w:cs="Arial"/>
                <w:sz w:val="22"/>
                <w:szCs w:val="22"/>
              </w:rPr>
            </w:pPr>
            <w:r w:rsidRPr="007F5BB4">
              <w:rPr>
                <w:rFonts w:ascii="Verdana" w:hAnsi="Verdana" w:cs="Arial"/>
                <w:sz w:val="22"/>
                <w:szCs w:val="22"/>
              </w:rPr>
              <w:t>No</w:t>
            </w:r>
          </w:p>
        </w:tc>
        <w:tc>
          <w:tcPr>
            <w:tcW w:w="1170" w:type="dxa"/>
          </w:tcPr>
          <w:p w:rsidR="00DE6CF2" w:rsidRPr="007F5BB4" w:rsidRDefault="00DE6CF2" w:rsidP="003853AA">
            <w:pPr>
              <w:jc w:val="center"/>
              <w:rPr>
                <w:rFonts w:ascii="Verdana" w:hAnsi="Verdana" w:cs="Arial"/>
                <w:sz w:val="22"/>
                <w:szCs w:val="22"/>
              </w:rPr>
            </w:pPr>
            <w:r w:rsidRPr="007F5BB4">
              <w:rPr>
                <w:rFonts w:ascii="Verdana" w:hAnsi="Verdana" w:cs="Arial"/>
                <w:sz w:val="22"/>
                <w:szCs w:val="22"/>
              </w:rPr>
              <w:t>Partly</w:t>
            </w:r>
          </w:p>
        </w:tc>
      </w:tr>
      <w:tr w:rsidR="00DE6CF2" w:rsidRPr="007F5BB4" w:rsidTr="003853AA">
        <w:tc>
          <w:tcPr>
            <w:tcW w:w="4766" w:type="dxa"/>
          </w:tcPr>
          <w:p w:rsidR="00DE6CF2" w:rsidRPr="007F5BB4" w:rsidRDefault="00814E45" w:rsidP="00814E45">
            <w:pPr>
              <w:rPr>
                <w:rFonts w:ascii="Verdana" w:hAnsi="Verdana" w:cs="Arial"/>
                <w:sz w:val="22"/>
                <w:szCs w:val="22"/>
              </w:rPr>
            </w:pPr>
            <w:r w:rsidRPr="007F5BB4">
              <w:rPr>
                <w:rFonts w:ascii="Verdana" w:hAnsi="Verdana"/>
                <w:sz w:val="22"/>
                <w:szCs w:val="22"/>
              </w:rPr>
              <w:t>1. To consider the commissioning arrangements for a regional secure service for both medium and low secure service for women.</w:t>
            </w:r>
          </w:p>
        </w:tc>
        <w:tc>
          <w:tcPr>
            <w:tcW w:w="1187"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358942798"/>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3"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355892640"/>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0"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37254944"/>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r>
      <w:tr w:rsidR="00DE6CF2" w:rsidRPr="007F5BB4" w:rsidTr="003853AA">
        <w:tc>
          <w:tcPr>
            <w:tcW w:w="4766" w:type="dxa"/>
          </w:tcPr>
          <w:p w:rsidR="00DE6CF2" w:rsidRPr="007F5BB4" w:rsidRDefault="00814E45" w:rsidP="00814E45">
            <w:pPr>
              <w:rPr>
                <w:rFonts w:ascii="Verdana" w:hAnsi="Verdana"/>
                <w:sz w:val="22"/>
                <w:szCs w:val="22"/>
              </w:rPr>
            </w:pPr>
            <w:r w:rsidRPr="007F5BB4">
              <w:rPr>
                <w:rFonts w:ascii="Verdana" w:hAnsi="Verdana"/>
                <w:sz w:val="22"/>
                <w:szCs w:val="22"/>
              </w:rPr>
              <w:t>2. To consider the requirements of the secure services estate in Wales.</w:t>
            </w:r>
          </w:p>
        </w:tc>
        <w:tc>
          <w:tcPr>
            <w:tcW w:w="1187"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326481257"/>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3"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878598707"/>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0"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238174599"/>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r>
      <w:tr w:rsidR="00DE6CF2" w:rsidRPr="007F5BB4" w:rsidTr="003853AA">
        <w:tc>
          <w:tcPr>
            <w:tcW w:w="4766" w:type="dxa"/>
          </w:tcPr>
          <w:p w:rsidR="00DE6CF2" w:rsidRPr="007F5BB4" w:rsidRDefault="00814E45" w:rsidP="00814E45">
            <w:pPr>
              <w:rPr>
                <w:rFonts w:ascii="Verdana" w:hAnsi="Verdana" w:cs="Arial"/>
                <w:sz w:val="22"/>
                <w:szCs w:val="22"/>
              </w:rPr>
            </w:pPr>
            <w:r w:rsidRPr="007F5BB4">
              <w:rPr>
                <w:rFonts w:ascii="Verdana" w:hAnsi="Verdana"/>
                <w:sz w:val="22"/>
                <w:szCs w:val="22"/>
              </w:rPr>
              <w:t>3. To consider establishing a robust Community Model Pathway for women.</w:t>
            </w:r>
          </w:p>
        </w:tc>
        <w:tc>
          <w:tcPr>
            <w:tcW w:w="1187"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976796500"/>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3"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54538629"/>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0"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339316121"/>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r>
      <w:tr w:rsidR="00DE6CF2" w:rsidRPr="007F5BB4" w:rsidTr="003853AA">
        <w:tc>
          <w:tcPr>
            <w:tcW w:w="4766" w:type="dxa"/>
          </w:tcPr>
          <w:p w:rsidR="00DE6CF2" w:rsidRPr="007F5BB4" w:rsidRDefault="00814E45" w:rsidP="00814E45">
            <w:pPr>
              <w:rPr>
                <w:rFonts w:ascii="Verdana" w:hAnsi="Verdana"/>
                <w:sz w:val="22"/>
                <w:szCs w:val="22"/>
              </w:rPr>
            </w:pPr>
            <w:r w:rsidRPr="007F5BB4">
              <w:rPr>
                <w:rFonts w:ascii="Verdana" w:hAnsi="Verdana"/>
                <w:sz w:val="22"/>
                <w:szCs w:val="22"/>
              </w:rPr>
              <w:t>4. To consider the workforce skill mix to adapt to the increasing acuity of female patients in medium secure services.</w:t>
            </w:r>
          </w:p>
        </w:tc>
        <w:tc>
          <w:tcPr>
            <w:tcW w:w="1187"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136993956"/>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3"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162158902"/>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0"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782719482"/>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r>
      <w:tr w:rsidR="00DE6CF2" w:rsidRPr="007F5BB4" w:rsidTr="003853AA">
        <w:tc>
          <w:tcPr>
            <w:tcW w:w="4766" w:type="dxa"/>
          </w:tcPr>
          <w:p w:rsidR="00DE6CF2" w:rsidRPr="007F5BB4" w:rsidRDefault="00814E45" w:rsidP="00814E45">
            <w:pPr>
              <w:rPr>
                <w:rFonts w:ascii="Verdana" w:hAnsi="Verdana" w:cs="Arial"/>
                <w:sz w:val="22"/>
                <w:szCs w:val="22"/>
              </w:rPr>
            </w:pPr>
            <w:r w:rsidRPr="007F5BB4">
              <w:rPr>
                <w:rFonts w:ascii="Verdana" w:hAnsi="Verdana"/>
                <w:sz w:val="22"/>
                <w:szCs w:val="22"/>
              </w:rPr>
              <w:t>5. To develop an All Wales Forensic Secure Services Board.</w:t>
            </w:r>
          </w:p>
        </w:tc>
        <w:tc>
          <w:tcPr>
            <w:tcW w:w="1187"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753170345"/>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3"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518862275"/>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0"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381398318"/>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r>
      <w:tr w:rsidR="00DE6CF2" w:rsidRPr="007F5BB4" w:rsidTr="003853AA">
        <w:tc>
          <w:tcPr>
            <w:tcW w:w="4766" w:type="dxa"/>
          </w:tcPr>
          <w:p w:rsidR="00DE6CF2" w:rsidRPr="007F5BB4" w:rsidRDefault="00814E45" w:rsidP="00814E45">
            <w:pPr>
              <w:rPr>
                <w:rFonts w:ascii="Verdana" w:hAnsi="Verdana" w:cs="Arial"/>
                <w:sz w:val="22"/>
                <w:szCs w:val="22"/>
              </w:rPr>
            </w:pPr>
            <w:r w:rsidRPr="007F5BB4">
              <w:rPr>
                <w:rFonts w:ascii="Verdana" w:hAnsi="Verdana"/>
                <w:sz w:val="22"/>
                <w:szCs w:val="22"/>
              </w:rPr>
              <w:t>6. Development of Electronic Records for Secure Services in NHS Wales.</w:t>
            </w:r>
          </w:p>
        </w:tc>
        <w:tc>
          <w:tcPr>
            <w:tcW w:w="1187"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2057228572"/>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3"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974652093"/>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0"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628426510"/>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r>
    </w:tbl>
    <w:p w:rsidR="00053665" w:rsidRDefault="00053665" w:rsidP="00053665">
      <w:pPr>
        <w:spacing w:after="160" w:line="259" w:lineRule="auto"/>
        <w:rPr>
          <w:rFonts w:ascii="Verdana" w:hAnsi="Verdana" w:cs="Arial"/>
          <w:sz w:val="22"/>
          <w:szCs w:val="22"/>
        </w:rPr>
      </w:pPr>
    </w:p>
    <w:p w:rsidR="00053665" w:rsidRPr="00053665" w:rsidRDefault="00053665" w:rsidP="00053665">
      <w:pPr>
        <w:spacing w:after="160" w:line="259" w:lineRule="auto"/>
        <w:rPr>
          <w:rFonts w:ascii="Verdana" w:hAnsi="Verdana" w:cs="Arial"/>
          <w:sz w:val="22"/>
          <w:szCs w:val="22"/>
        </w:rPr>
      </w:pPr>
    </w:p>
    <w:p w:rsidR="00DE6CF2" w:rsidRPr="007F5BB4" w:rsidRDefault="00053665" w:rsidP="00243F48">
      <w:pPr>
        <w:pStyle w:val="ListParagraph"/>
        <w:numPr>
          <w:ilvl w:val="0"/>
          <w:numId w:val="5"/>
        </w:numPr>
        <w:spacing w:after="160" w:line="259" w:lineRule="auto"/>
        <w:rPr>
          <w:rFonts w:ascii="Verdana" w:hAnsi="Verdana" w:cs="Arial"/>
          <w:sz w:val="22"/>
          <w:szCs w:val="22"/>
        </w:rPr>
      </w:pPr>
      <w:r>
        <w:rPr>
          <w:rFonts w:ascii="Verdana" w:hAnsi="Verdana" w:cs="Arial"/>
          <w:sz w:val="22"/>
          <w:szCs w:val="22"/>
        </w:rPr>
        <w:t>Please provide more information to help us understand your     response.</w:t>
      </w:r>
    </w:p>
    <w:tbl>
      <w:tblPr>
        <w:tblStyle w:val="TableGrid"/>
        <w:tblW w:w="9061" w:type="dxa"/>
        <w:tblLook w:val="04A0" w:firstRow="1" w:lastRow="0" w:firstColumn="1" w:lastColumn="0" w:noHBand="0" w:noVBand="1"/>
      </w:tblPr>
      <w:tblGrid>
        <w:gridCol w:w="9061"/>
      </w:tblGrid>
      <w:tr w:rsidR="00DE6CF2" w:rsidRPr="007F5BB4" w:rsidTr="003853AA">
        <w:trPr>
          <w:trHeight w:val="3229"/>
        </w:trPr>
        <w:tc>
          <w:tcPr>
            <w:tcW w:w="9061" w:type="dxa"/>
          </w:tcPr>
          <w:p w:rsidR="00DE6CF2" w:rsidRPr="007F5BB4" w:rsidRDefault="00DE6CF2" w:rsidP="003853AA">
            <w:pPr>
              <w:rPr>
                <w:rFonts w:ascii="Verdana" w:hAnsi="Verdana" w:cs="Arial"/>
                <w:sz w:val="22"/>
                <w:szCs w:val="22"/>
              </w:rPr>
            </w:pPr>
          </w:p>
        </w:tc>
      </w:tr>
    </w:tbl>
    <w:p w:rsidR="00DE6CF2" w:rsidRPr="007F5BB4" w:rsidRDefault="00DE6CF2" w:rsidP="00DE6CF2">
      <w:pPr>
        <w:rPr>
          <w:rFonts w:ascii="Verdana" w:hAnsi="Verdana" w:cs="Arial"/>
          <w:sz w:val="22"/>
          <w:szCs w:val="22"/>
        </w:rPr>
      </w:pPr>
    </w:p>
    <w:p w:rsidR="00DE6CF2" w:rsidRPr="007F5BB4" w:rsidRDefault="00DE6CF2" w:rsidP="00DE6CF2">
      <w:pPr>
        <w:rPr>
          <w:rFonts w:ascii="Verdana" w:hAnsi="Verdana"/>
          <w:sz w:val="22"/>
          <w:szCs w:val="22"/>
        </w:rPr>
      </w:pPr>
    </w:p>
    <w:p w:rsidR="00DE6CF2" w:rsidRPr="007F5BB4" w:rsidRDefault="00DE6CF2" w:rsidP="00DE6CF2">
      <w:pPr>
        <w:rPr>
          <w:rFonts w:ascii="Verdana" w:hAnsi="Verdana"/>
          <w:sz w:val="22"/>
          <w:szCs w:val="22"/>
        </w:rPr>
      </w:pPr>
    </w:p>
    <w:p w:rsidR="0065781D" w:rsidRDefault="0065781D">
      <w:pPr>
        <w:spacing w:after="160" w:line="259" w:lineRule="auto"/>
        <w:rPr>
          <w:rFonts w:ascii="Verdana" w:hAnsi="Verdana" w:cs="Arial"/>
          <w:b/>
          <w:bCs/>
          <w:sz w:val="22"/>
          <w:szCs w:val="22"/>
          <w:u w:val="single"/>
        </w:rPr>
      </w:pPr>
      <w:r>
        <w:rPr>
          <w:rFonts w:ascii="Verdana" w:hAnsi="Verdana" w:cs="Arial"/>
          <w:b/>
          <w:bCs/>
          <w:sz w:val="22"/>
          <w:szCs w:val="22"/>
          <w:u w:val="single"/>
        </w:rPr>
        <w:br w:type="page"/>
      </w:r>
    </w:p>
    <w:p w:rsidR="00DE6CF2" w:rsidRPr="007F5BB4" w:rsidRDefault="00EE61CF" w:rsidP="00DE6CF2">
      <w:pPr>
        <w:rPr>
          <w:rFonts w:ascii="Verdana" w:hAnsi="Verdana" w:cs="Arial"/>
          <w:b/>
          <w:bCs/>
          <w:sz w:val="22"/>
          <w:szCs w:val="22"/>
          <w:u w:val="single"/>
        </w:rPr>
      </w:pPr>
      <w:r w:rsidRPr="007F5BB4">
        <w:rPr>
          <w:rFonts w:ascii="Verdana" w:hAnsi="Verdana" w:cs="Arial"/>
          <w:b/>
          <w:bCs/>
          <w:sz w:val="22"/>
          <w:szCs w:val="22"/>
          <w:u w:val="single"/>
        </w:rPr>
        <w:lastRenderedPageBreak/>
        <w:t xml:space="preserve">Theme </w:t>
      </w:r>
      <w:r w:rsidR="00243F48" w:rsidRPr="007F5BB4">
        <w:rPr>
          <w:rFonts w:ascii="Verdana" w:hAnsi="Verdana" w:cs="Arial"/>
          <w:b/>
          <w:bCs/>
          <w:sz w:val="22"/>
          <w:szCs w:val="22"/>
          <w:u w:val="single"/>
        </w:rPr>
        <w:t>7</w:t>
      </w:r>
      <w:r w:rsidR="00DE6CF2" w:rsidRPr="007F5BB4">
        <w:rPr>
          <w:rFonts w:ascii="Verdana" w:hAnsi="Verdana" w:cs="Arial"/>
          <w:b/>
          <w:bCs/>
          <w:sz w:val="22"/>
          <w:szCs w:val="22"/>
          <w:u w:val="single"/>
        </w:rPr>
        <w:t xml:space="preserve"> – </w:t>
      </w:r>
      <w:r w:rsidRPr="007F5BB4">
        <w:rPr>
          <w:rFonts w:ascii="Verdana" w:hAnsi="Verdana" w:cs="Arial"/>
          <w:b/>
          <w:bCs/>
          <w:sz w:val="22"/>
          <w:szCs w:val="22"/>
          <w:u w:val="single"/>
        </w:rPr>
        <w:t>Perinatal Mental Health</w:t>
      </w:r>
    </w:p>
    <w:p w:rsidR="00DE6CF2" w:rsidRPr="007F5BB4" w:rsidRDefault="00DE6CF2" w:rsidP="00DE6CF2">
      <w:pPr>
        <w:rPr>
          <w:rFonts w:ascii="Verdana" w:hAnsi="Verdana" w:cs="Arial"/>
          <w:sz w:val="22"/>
          <w:szCs w:val="22"/>
        </w:rPr>
      </w:pPr>
    </w:p>
    <w:p w:rsidR="00DE6CF2" w:rsidRPr="007F5BB4" w:rsidRDefault="00DE6CF2" w:rsidP="00243F48">
      <w:pPr>
        <w:pStyle w:val="ListParagraph"/>
        <w:numPr>
          <w:ilvl w:val="0"/>
          <w:numId w:val="5"/>
        </w:numPr>
        <w:spacing w:after="160" w:line="259" w:lineRule="auto"/>
        <w:rPr>
          <w:rFonts w:ascii="Verdana" w:hAnsi="Verdana" w:cs="Arial"/>
          <w:sz w:val="22"/>
          <w:szCs w:val="22"/>
        </w:rPr>
      </w:pPr>
      <w:r w:rsidRPr="007F5BB4">
        <w:rPr>
          <w:rFonts w:ascii="Verdana" w:hAnsi="Verdana" w:cs="Arial"/>
          <w:sz w:val="22"/>
          <w:szCs w:val="22"/>
        </w:rPr>
        <w:t>Do you support</w:t>
      </w:r>
      <w:r w:rsidR="0065781D">
        <w:rPr>
          <w:rFonts w:ascii="Verdana" w:hAnsi="Verdana" w:cs="Arial"/>
          <w:sz w:val="22"/>
          <w:szCs w:val="22"/>
        </w:rPr>
        <w:t>/not support</w:t>
      </w:r>
      <w:r w:rsidRPr="007F5BB4">
        <w:rPr>
          <w:rFonts w:ascii="Verdana" w:hAnsi="Verdana" w:cs="Arial"/>
          <w:sz w:val="22"/>
          <w:szCs w:val="22"/>
        </w:rPr>
        <w:t xml:space="preserve"> the suggest</w:t>
      </w:r>
      <w:r w:rsidR="00243F48" w:rsidRPr="007F5BB4">
        <w:rPr>
          <w:rFonts w:ascii="Verdana" w:hAnsi="Verdana" w:cs="Arial"/>
          <w:sz w:val="22"/>
          <w:szCs w:val="22"/>
        </w:rPr>
        <w:t>ed recommendations under Theme 7</w:t>
      </w:r>
      <w:r w:rsidRPr="007F5BB4">
        <w:rPr>
          <w:rFonts w:ascii="Verdana" w:hAnsi="Verdana" w:cs="Arial"/>
          <w:sz w:val="22"/>
          <w:szCs w:val="22"/>
        </w:rPr>
        <w:t>?</w:t>
      </w:r>
    </w:p>
    <w:tbl>
      <w:tblPr>
        <w:tblStyle w:val="TableGrid"/>
        <w:tblW w:w="0" w:type="auto"/>
        <w:tblLook w:val="04A0" w:firstRow="1" w:lastRow="0" w:firstColumn="1" w:lastColumn="0" w:noHBand="0" w:noVBand="1"/>
      </w:tblPr>
      <w:tblGrid>
        <w:gridCol w:w="4766"/>
        <w:gridCol w:w="1187"/>
        <w:gridCol w:w="1173"/>
        <w:gridCol w:w="1170"/>
      </w:tblGrid>
      <w:tr w:rsidR="00DE6CF2" w:rsidRPr="007F5BB4" w:rsidTr="003853AA">
        <w:tc>
          <w:tcPr>
            <w:tcW w:w="4766" w:type="dxa"/>
          </w:tcPr>
          <w:p w:rsidR="00DE6CF2" w:rsidRPr="007F5BB4" w:rsidRDefault="00DE6CF2" w:rsidP="003853AA">
            <w:pPr>
              <w:rPr>
                <w:rFonts w:ascii="Verdana" w:hAnsi="Verdana" w:cs="Arial"/>
                <w:sz w:val="22"/>
                <w:szCs w:val="22"/>
              </w:rPr>
            </w:pPr>
          </w:p>
        </w:tc>
        <w:tc>
          <w:tcPr>
            <w:tcW w:w="1187" w:type="dxa"/>
          </w:tcPr>
          <w:p w:rsidR="00DE6CF2" w:rsidRPr="007F5BB4" w:rsidRDefault="00DE6CF2" w:rsidP="003853AA">
            <w:pPr>
              <w:jc w:val="center"/>
              <w:rPr>
                <w:rFonts w:ascii="Verdana" w:hAnsi="Verdana" w:cs="Arial"/>
                <w:sz w:val="22"/>
                <w:szCs w:val="22"/>
              </w:rPr>
            </w:pPr>
            <w:r w:rsidRPr="007F5BB4">
              <w:rPr>
                <w:rFonts w:ascii="Verdana" w:hAnsi="Verdana" w:cs="Arial"/>
                <w:sz w:val="22"/>
                <w:szCs w:val="22"/>
              </w:rPr>
              <w:t>Yes</w:t>
            </w:r>
          </w:p>
        </w:tc>
        <w:tc>
          <w:tcPr>
            <w:tcW w:w="1173" w:type="dxa"/>
          </w:tcPr>
          <w:p w:rsidR="00DE6CF2" w:rsidRPr="007F5BB4" w:rsidRDefault="00DE6CF2" w:rsidP="003853AA">
            <w:pPr>
              <w:jc w:val="center"/>
              <w:rPr>
                <w:rFonts w:ascii="Verdana" w:hAnsi="Verdana" w:cs="Arial"/>
                <w:sz w:val="22"/>
                <w:szCs w:val="22"/>
              </w:rPr>
            </w:pPr>
            <w:r w:rsidRPr="007F5BB4">
              <w:rPr>
                <w:rFonts w:ascii="Verdana" w:hAnsi="Verdana" w:cs="Arial"/>
                <w:sz w:val="22"/>
                <w:szCs w:val="22"/>
              </w:rPr>
              <w:t>No</w:t>
            </w:r>
          </w:p>
        </w:tc>
        <w:tc>
          <w:tcPr>
            <w:tcW w:w="1170" w:type="dxa"/>
          </w:tcPr>
          <w:p w:rsidR="00DE6CF2" w:rsidRPr="007F5BB4" w:rsidRDefault="00DE6CF2" w:rsidP="003853AA">
            <w:pPr>
              <w:jc w:val="center"/>
              <w:rPr>
                <w:rFonts w:ascii="Verdana" w:hAnsi="Verdana" w:cs="Arial"/>
                <w:sz w:val="22"/>
                <w:szCs w:val="22"/>
              </w:rPr>
            </w:pPr>
            <w:r w:rsidRPr="007F5BB4">
              <w:rPr>
                <w:rFonts w:ascii="Verdana" w:hAnsi="Verdana" w:cs="Arial"/>
                <w:sz w:val="22"/>
                <w:szCs w:val="22"/>
              </w:rPr>
              <w:t>Partly</w:t>
            </w:r>
          </w:p>
        </w:tc>
      </w:tr>
      <w:tr w:rsidR="00DE6CF2" w:rsidRPr="007F5BB4" w:rsidTr="003853AA">
        <w:tc>
          <w:tcPr>
            <w:tcW w:w="4766" w:type="dxa"/>
          </w:tcPr>
          <w:p w:rsidR="00DE6CF2" w:rsidRPr="007F5BB4" w:rsidRDefault="00814E45" w:rsidP="00814E45">
            <w:pPr>
              <w:rPr>
                <w:rFonts w:ascii="Verdana" w:hAnsi="Verdana" w:cs="Arial"/>
                <w:sz w:val="22"/>
                <w:szCs w:val="22"/>
              </w:rPr>
            </w:pPr>
            <w:r w:rsidRPr="007F5BB4">
              <w:rPr>
                <w:rFonts w:ascii="Verdana" w:hAnsi="Verdana"/>
                <w:sz w:val="22"/>
                <w:szCs w:val="22"/>
              </w:rPr>
              <w:t>1. To review the MBU at Tonna Hospital 12 months post-opening.</w:t>
            </w:r>
          </w:p>
        </w:tc>
        <w:tc>
          <w:tcPr>
            <w:tcW w:w="1187"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788162737"/>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3"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39349305"/>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0"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787807896"/>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r>
      <w:tr w:rsidR="00DE6CF2" w:rsidRPr="007F5BB4" w:rsidTr="003853AA">
        <w:tc>
          <w:tcPr>
            <w:tcW w:w="4766" w:type="dxa"/>
          </w:tcPr>
          <w:p w:rsidR="00DE6CF2" w:rsidRPr="007F5BB4" w:rsidRDefault="00814E45" w:rsidP="00814E45">
            <w:pPr>
              <w:rPr>
                <w:rFonts w:ascii="Verdana" w:hAnsi="Verdana"/>
                <w:b/>
                <w:sz w:val="22"/>
                <w:szCs w:val="22"/>
              </w:rPr>
            </w:pPr>
            <w:r w:rsidRPr="007F5BB4">
              <w:rPr>
                <w:rFonts w:ascii="Verdana" w:hAnsi="Verdana"/>
                <w:sz w:val="22"/>
                <w:szCs w:val="22"/>
              </w:rPr>
              <w:t>2. To advise following this review the long-term plan for the unit, particularly in relation to the siting of the unit.</w:t>
            </w:r>
          </w:p>
        </w:tc>
        <w:tc>
          <w:tcPr>
            <w:tcW w:w="1187"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028991171"/>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3"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211779113"/>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0"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508259438"/>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r>
      <w:tr w:rsidR="00DE6CF2" w:rsidRPr="007F5BB4" w:rsidTr="003853AA">
        <w:tc>
          <w:tcPr>
            <w:tcW w:w="4766" w:type="dxa"/>
          </w:tcPr>
          <w:p w:rsidR="00DE6CF2" w:rsidRPr="007F5BB4" w:rsidRDefault="00814E45" w:rsidP="00814E45">
            <w:pPr>
              <w:rPr>
                <w:rFonts w:ascii="Verdana" w:hAnsi="Verdana" w:cs="Arial"/>
                <w:sz w:val="22"/>
                <w:szCs w:val="22"/>
              </w:rPr>
            </w:pPr>
            <w:r w:rsidRPr="007F5BB4">
              <w:rPr>
                <w:rFonts w:ascii="Verdana" w:hAnsi="Verdana"/>
                <w:sz w:val="22"/>
                <w:szCs w:val="22"/>
              </w:rPr>
              <w:t>3. To work in partnership with NHS England to secure 2 beds for Welsh patients in a new unit scheduled for development within Cheshire and Wirral Partnership Trust.</w:t>
            </w:r>
          </w:p>
        </w:tc>
        <w:tc>
          <w:tcPr>
            <w:tcW w:w="1187"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631510180"/>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3"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254661006"/>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0"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876928243"/>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r>
    </w:tbl>
    <w:p w:rsidR="00DE6CF2" w:rsidRPr="007F5BB4" w:rsidRDefault="00DE6CF2" w:rsidP="00DE6CF2">
      <w:pPr>
        <w:rPr>
          <w:rFonts w:ascii="Verdana" w:hAnsi="Verdana" w:cs="Arial"/>
          <w:sz w:val="22"/>
          <w:szCs w:val="22"/>
        </w:rPr>
      </w:pPr>
    </w:p>
    <w:p w:rsidR="00DE6CF2" w:rsidRPr="007F5BB4" w:rsidRDefault="00053665" w:rsidP="00243F48">
      <w:pPr>
        <w:pStyle w:val="ListParagraph"/>
        <w:numPr>
          <w:ilvl w:val="0"/>
          <w:numId w:val="5"/>
        </w:numPr>
        <w:spacing w:after="160" w:line="259" w:lineRule="auto"/>
        <w:rPr>
          <w:rFonts w:ascii="Verdana" w:hAnsi="Verdana" w:cs="Arial"/>
          <w:sz w:val="22"/>
          <w:szCs w:val="22"/>
        </w:rPr>
      </w:pPr>
      <w:r>
        <w:rPr>
          <w:rFonts w:ascii="Verdana" w:hAnsi="Verdana" w:cs="Arial"/>
          <w:sz w:val="22"/>
          <w:szCs w:val="22"/>
        </w:rPr>
        <w:t xml:space="preserve"> Please provide more information to help us understand your     response.</w:t>
      </w:r>
    </w:p>
    <w:tbl>
      <w:tblPr>
        <w:tblStyle w:val="TableGrid"/>
        <w:tblW w:w="9061" w:type="dxa"/>
        <w:tblLook w:val="04A0" w:firstRow="1" w:lastRow="0" w:firstColumn="1" w:lastColumn="0" w:noHBand="0" w:noVBand="1"/>
      </w:tblPr>
      <w:tblGrid>
        <w:gridCol w:w="9061"/>
      </w:tblGrid>
      <w:tr w:rsidR="00DE6CF2" w:rsidRPr="007F5BB4" w:rsidTr="003853AA">
        <w:trPr>
          <w:trHeight w:val="3229"/>
        </w:trPr>
        <w:tc>
          <w:tcPr>
            <w:tcW w:w="9061" w:type="dxa"/>
          </w:tcPr>
          <w:p w:rsidR="00DE6CF2" w:rsidRPr="007F5BB4" w:rsidRDefault="00DE6CF2" w:rsidP="003853AA">
            <w:pPr>
              <w:rPr>
                <w:rFonts w:ascii="Verdana" w:hAnsi="Verdana" w:cs="Arial"/>
                <w:sz w:val="22"/>
                <w:szCs w:val="22"/>
              </w:rPr>
            </w:pPr>
          </w:p>
        </w:tc>
      </w:tr>
    </w:tbl>
    <w:p w:rsidR="00DE6CF2" w:rsidRPr="007F5BB4" w:rsidRDefault="00DE6CF2" w:rsidP="00DE6CF2">
      <w:pPr>
        <w:rPr>
          <w:rFonts w:ascii="Verdana" w:hAnsi="Verdana" w:cs="Arial"/>
          <w:sz w:val="22"/>
          <w:szCs w:val="22"/>
        </w:rPr>
      </w:pPr>
    </w:p>
    <w:p w:rsidR="00DE6CF2" w:rsidRPr="007F5BB4" w:rsidRDefault="00DE6CF2" w:rsidP="00DE6CF2">
      <w:pPr>
        <w:rPr>
          <w:rFonts w:ascii="Verdana" w:hAnsi="Verdana"/>
          <w:sz w:val="22"/>
          <w:szCs w:val="22"/>
        </w:rPr>
      </w:pPr>
    </w:p>
    <w:p w:rsidR="00DE6CF2" w:rsidRPr="007F5BB4" w:rsidRDefault="00DE6CF2" w:rsidP="00DE6CF2">
      <w:pPr>
        <w:rPr>
          <w:rFonts w:ascii="Verdana" w:hAnsi="Verdana"/>
          <w:sz w:val="22"/>
          <w:szCs w:val="22"/>
        </w:rPr>
      </w:pPr>
    </w:p>
    <w:p w:rsidR="0065781D" w:rsidRDefault="0065781D">
      <w:pPr>
        <w:spacing w:after="160" w:line="259" w:lineRule="auto"/>
        <w:rPr>
          <w:rFonts w:ascii="Verdana" w:hAnsi="Verdana" w:cs="Arial"/>
          <w:b/>
          <w:bCs/>
          <w:sz w:val="22"/>
          <w:szCs w:val="22"/>
          <w:u w:val="single"/>
        </w:rPr>
      </w:pPr>
      <w:r>
        <w:rPr>
          <w:rFonts w:ascii="Verdana" w:hAnsi="Verdana" w:cs="Arial"/>
          <w:b/>
          <w:bCs/>
          <w:sz w:val="22"/>
          <w:szCs w:val="22"/>
          <w:u w:val="single"/>
        </w:rPr>
        <w:br w:type="page"/>
      </w:r>
    </w:p>
    <w:p w:rsidR="00DE6CF2" w:rsidRPr="007F5BB4" w:rsidRDefault="00243F48" w:rsidP="00DE6CF2">
      <w:pPr>
        <w:rPr>
          <w:rFonts w:ascii="Verdana" w:hAnsi="Verdana" w:cs="Arial"/>
          <w:b/>
          <w:bCs/>
          <w:sz w:val="22"/>
          <w:szCs w:val="22"/>
          <w:u w:val="single"/>
        </w:rPr>
      </w:pPr>
      <w:r w:rsidRPr="007F5BB4">
        <w:rPr>
          <w:rFonts w:ascii="Verdana" w:hAnsi="Verdana" w:cs="Arial"/>
          <w:b/>
          <w:bCs/>
          <w:sz w:val="22"/>
          <w:szCs w:val="22"/>
          <w:u w:val="single"/>
        </w:rPr>
        <w:lastRenderedPageBreak/>
        <w:t>Theme 8</w:t>
      </w:r>
      <w:r w:rsidR="00DE6CF2" w:rsidRPr="007F5BB4">
        <w:rPr>
          <w:rFonts w:ascii="Verdana" w:hAnsi="Verdana" w:cs="Arial"/>
          <w:b/>
          <w:bCs/>
          <w:sz w:val="22"/>
          <w:szCs w:val="22"/>
          <w:u w:val="single"/>
        </w:rPr>
        <w:t xml:space="preserve"> – </w:t>
      </w:r>
      <w:r w:rsidR="00EE61CF" w:rsidRPr="007F5BB4">
        <w:rPr>
          <w:rFonts w:ascii="Verdana" w:hAnsi="Verdana" w:cs="Arial"/>
          <w:b/>
          <w:bCs/>
          <w:sz w:val="22"/>
          <w:szCs w:val="22"/>
          <w:u w:val="single"/>
        </w:rPr>
        <w:t>Neuropsychiatry</w:t>
      </w:r>
      <w:r w:rsidR="00DE6CF2" w:rsidRPr="007F5BB4">
        <w:rPr>
          <w:rFonts w:ascii="Verdana" w:hAnsi="Verdana" w:cs="Arial"/>
          <w:b/>
          <w:bCs/>
          <w:sz w:val="22"/>
          <w:szCs w:val="22"/>
          <w:u w:val="single"/>
        </w:rPr>
        <w:t xml:space="preserve"> </w:t>
      </w:r>
    </w:p>
    <w:p w:rsidR="00DE6CF2" w:rsidRPr="007F5BB4" w:rsidRDefault="00DE6CF2" w:rsidP="00DE6CF2">
      <w:pPr>
        <w:rPr>
          <w:rFonts w:ascii="Verdana" w:hAnsi="Verdana" w:cs="Arial"/>
          <w:sz w:val="22"/>
          <w:szCs w:val="22"/>
        </w:rPr>
      </w:pPr>
    </w:p>
    <w:p w:rsidR="00DE6CF2" w:rsidRPr="007F5BB4" w:rsidRDefault="00DE6CF2" w:rsidP="00243F48">
      <w:pPr>
        <w:pStyle w:val="ListParagraph"/>
        <w:numPr>
          <w:ilvl w:val="0"/>
          <w:numId w:val="5"/>
        </w:numPr>
        <w:spacing w:after="160" w:line="259" w:lineRule="auto"/>
        <w:rPr>
          <w:rFonts w:ascii="Verdana" w:hAnsi="Verdana" w:cs="Arial"/>
          <w:sz w:val="22"/>
          <w:szCs w:val="22"/>
        </w:rPr>
      </w:pPr>
      <w:r w:rsidRPr="007F5BB4">
        <w:rPr>
          <w:rFonts w:ascii="Verdana" w:hAnsi="Verdana" w:cs="Arial"/>
          <w:sz w:val="22"/>
          <w:szCs w:val="22"/>
        </w:rPr>
        <w:t>Do you support</w:t>
      </w:r>
      <w:r w:rsidR="0065781D">
        <w:rPr>
          <w:rFonts w:ascii="Verdana" w:hAnsi="Verdana" w:cs="Arial"/>
          <w:sz w:val="22"/>
          <w:szCs w:val="22"/>
        </w:rPr>
        <w:t>/not support</w:t>
      </w:r>
      <w:r w:rsidRPr="007F5BB4">
        <w:rPr>
          <w:rFonts w:ascii="Verdana" w:hAnsi="Verdana" w:cs="Arial"/>
          <w:sz w:val="22"/>
          <w:szCs w:val="22"/>
        </w:rPr>
        <w:t xml:space="preserve"> the suggest</w:t>
      </w:r>
      <w:r w:rsidR="00EE61CF" w:rsidRPr="007F5BB4">
        <w:rPr>
          <w:rFonts w:ascii="Verdana" w:hAnsi="Verdana" w:cs="Arial"/>
          <w:sz w:val="22"/>
          <w:szCs w:val="22"/>
        </w:rPr>
        <w:t>e</w:t>
      </w:r>
      <w:r w:rsidR="00243F48" w:rsidRPr="007F5BB4">
        <w:rPr>
          <w:rFonts w:ascii="Verdana" w:hAnsi="Verdana" w:cs="Arial"/>
          <w:sz w:val="22"/>
          <w:szCs w:val="22"/>
        </w:rPr>
        <w:t>d recommendations under Theme 8</w:t>
      </w:r>
      <w:r w:rsidRPr="007F5BB4">
        <w:rPr>
          <w:rFonts w:ascii="Verdana" w:hAnsi="Verdana" w:cs="Arial"/>
          <w:sz w:val="22"/>
          <w:szCs w:val="22"/>
        </w:rPr>
        <w:t>?</w:t>
      </w:r>
    </w:p>
    <w:tbl>
      <w:tblPr>
        <w:tblStyle w:val="TableGrid"/>
        <w:tblW w:w="0" w:type="auto"/>
        <w:tblLook w:val="04A0" w:firstRow="1" w:lastRow="0" w:firstColumn="1" w:lastColumn="0" w:noHBand="0" w:noVBand="1"/>
      </w:tblPr>
      <w:tblGrid>
        <w:gridCol w:w="4766"/>
        <w:gridCol w:w="1187"/>
        <w:gridCol w:w="1173"/>
        <w:gridCol w:w="1170"/>
      </w:tblGrid>
      <w:tr w:rsidR="00DE6CF2" w:rsidRPr="007F5BB4" w:rsidTr="003853AA">
        <w:tc>
          <w:tcPr>
            <w:tcW w:w="4766" w:type="dxa"/>
          </w:tcPr>
          <w:p w:rsidR="00DE6CF2" w:rsidRPr="007F5BB4" w:rsidRDefault="00DE6CF2" w:rsidP="003853AA">
            <w:pPr>
              <w:rPr>
                <w:rFonts w:ascii="Verdana" w:hAnsi="Verdana" w:cs="Arial"/>
                <w:sz w:val="22"/>
                <w:szCs w:val="22"/>
              </w:rPr>
            </w:pPr>
          </w:p>
        </w:tc>
        <w:tc>
          <w:tcPr>
            <w:tcW w:w="1187" w:type="dxa"/>
          </w:tcPr>
          <w:p w:rsidR="00DE6CF2" w:rsidRPr="007F5BB4" w:rsidRDefault="00DE6CF2" w:rsidP="003853AA">
            <w:pPr>
              <w:jc w:val="center"/>
              <w:rPr>
                <w:rFonts w:ascii="Verdana" w:hAnsi="Verdana" w:cs="Arial"/>
                <w:sz w:val="22"/>
                <w:szCs w:val="22"/>
              </w:rPr>
            </w:pPr>
            <w:r w:rsidRPr="007F5BB4">
              <w:rPr>
                <w:rFonts w:ascii="Verdana" w:hAnsi="Verdana" w:cs="Arial"/>
                <w:sz w:val="22"/>
                <w:szCs w:val="22"/>
              </w:rPr>
              <w:t>Yes</w:t>
            </w:r>
          </w:p>
        </w:tc>
        <w:tc>
          <w:tcPr>
            <w:tcW w:w="1173" w:type="dxa"/>
          </w:tcPr>
          <w:p w:rsidR="00DE6CF2" w:rsidRPr="007F5BB4" w:rsidRDefault="00DE6CF2" w:rsidP="003853AA">
            <w:pPr>
              <w:jc w:val="center"/>
              <w:rPr>
                <w:rFonts w:ascii="Verdana" w:hAnsi="Verdana" w:cs="Arial"/>
                <w:sz w:val="22"/>
                <w:szCs w:val="22"/>
              </w:rPr>
            </w:pPr>
            <w:r w:rsidRPr="007F5BB4">
              <w:rPr>
                <w:rFonts w:ascii="Verdana" w:hAnsi="Verdana" w:cs="Arial"/>
                <w:sz w:val="22"/>
                <w:szCs w:val="22"/>
              </w:rPr>
              <w:t>No</w:t>
            </w:r>
          </w:p>
        </w:tc>
        <w:tc>
          <w:tcPr>
            <w:tcW w:w="1170" w:type="dxa"/>
          </w:tcPr>
          <w:p w:rsidR="00DE6CF2" w:rsidRPr="007F5BB4" w:rsidRDefault="00DE6CF2" w:rsidP="003853AA">
            <w:pPr>
              <w:jc w:val="center"/>
              <w:rPr>
                <w:rFonts w:ascii="Verdana" w:hAnsi="Verdana" w:cs="Arial"/>
                <w:sz w:val="22"/>
                <w:szCs w:val="22"/>
              </w:rPr>
            </w:pPr>
            <w:r w:rsidRPr="007F5BB4">
              <w:rPr>
                <w:rFonts w:ascii="Verdana" w:hAnsi="Verdana" w:cs="Arial"/>
                <w:sz w:val="22"/>
                <w:szCs w:val="22"/>
              </w:rPr>
              <w:t>Partly</w:t>
            </w:r>
          </w:p>
        </w:tc>
      </w:tr>
      <w:tr w:rsidR="00DE6CF2" w:rsidRPr="007F5BB4" w:rsidTr="003853AA">
        <w:tc>
          <w:tcPr>
            <w:tcW w:w="4766" w:type="dxa"/>
          </w:tcPr>
          <w:p w:rsidR="00DE6CF2" w:rsidRPr="007F5BB4" w:rsidRDefault="00814E45" w:rsidP="00814E45">
            <w:pPr>
              <w:jc w:val="both"/>
              <w:rPr>
                <w:rFonts w:ascii="Verdana" w:hAnsi="Verdana" w:cs="Arial"/>
                <w:sz w:val="22"/>
                <w:szCs w:val="22"/>
              </w:rPr>
            </w:pPr>
            <w:r w:rsidRPr="007F5BB4">
              <w:rPr>
                <w:rFonts w:ascii="Verdana" w:hAnsi="Verdana" w:cstheme="minorHAnsi"/>
                <w:sz w:val="22"/>
                <w:szCs w:val="22"/>
              </w:rPr>
              <w:t>1. To address the sustainability of the Welsh Neuropsychiatry Service.</w:t>
            </w:r>
          </w:p>
        </w:tc>
        <w:tc>
          <w:tcPr>
            <w:tcW w:w="1187"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344830969"/>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3"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328512768"/>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0"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197655130"/>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r>
      <w:tr w:rsidR="00DE6CF2" w:rsidRPr="007F5BB4" w:rsidTr="003853AA">
        <w:tc>
          <w:tcPr>
            <w:tcW w:w="4766" w:type="dxa"/>
          </w:tcPr>
          <w:p w:rsidR="00DE6CF2" w:rsidRPr="007F5BB4" w:rsidRDefault="00814E45" w:rsidP="00814E45">
            <w:pPr>
              <w:rPr>
                <w:rFonts w:ascii="Verdana" w:hAnsi="Verdana"/>
                <w:b/>
                <w:sz w:val="22"/>
                <w:szCs w:val="22"/>
              </w:rPr>
            </w:pPr>
            <w:r w:rsidRPr="007F5BB4">
              <w:rPr>
                <w:rFonts w:ascii="Verdana" w:hAnsi="Verdana" w:cstheme="minorHAnsi"/>
                <w:sz w:val="22"/>
                <w:szCs w:val="22"/>
              </w:rPr>
              <w:t>2. To ensure the Welsh Neuropsychiatry Service reaches across the whole of Wales.</w:t>
            </w:r>
          </w:p>
        </w:tc>
        <w:tc>
          <w:tcPr>
            <w:tcW w:w="1187"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298195454"/>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3"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746760647"/>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0"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208035528"/>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r>
      <w:tr w:rsidR="00DE6CF2" w:rsidRPr="007F5BB4" w:rsidTr="003853AA">
        <w:tc>
          <w:tcPr>
            <w:tcW w:w="4766" w:type="dxa"/>
          </w:tcPr>
          <w:p w:rsidR="00DE6CF2" w:rsidRPr="007F5BB4" w:rsidRDefault="00814E45" w:rsidP="00814E45">
            <w:pPr>
              <w:jc w:val="both"/>
              <w:rPr>
                <w:rFonts w:ascii="Verdana" w:hAnsi="Verdana" w:cs="Arial"/>
                <w:sz w:val="22"/>
                <w:szCs w:val="22"/>
              </w:rPr>
            </w:pPr>
            <w:r w:rsidRPr="007F5BB4">
              <w:rPr>
                <w:rFonts w:ascii="Verdana" w:hAnsi="Verdana" w:cstheme="minorHAnsi"/>
                <w:sz w:val="22"/>
                <w:szCs w:val="22"/>
              </w:rPr>
              <w:t>3. Improve the flow of patients across the whole patient pathway.</w:t>
            </w:r>
          </w:p>
        </w:tc>
        <w:tc>
          <w:tcPr>
            <w:tcW w:w="1187"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196195761"/>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3"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80593425"/>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0"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506662800"/>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r>
      <w:tr w:rsidR="00DE6CF2" w:rsidRPr="007F5BB4" w:rsidTr="003853AA">
        <w:tc>
          <w:tcPr>
            <w:tcW w:w="4766" w:type="dxa"/>
          </w:tcPr>
          <w:p w:rsidR="00DE6CF2" w:rsidRPr="007F5BB4" w:rsidRDefault="00814E45" w:rsidP="00814E45">
            <w:pPr>
              <w:rPr>
                <w:rFonts w:ascii="Verdana" w:hAnsi="Verdana"/>
                <w:sz w:val="22"/>
                <w:szCs w:val="22"/>
              </w:rPr>
            </w:pPr>
            <w:r w:rsidRPr="007F5BB4">
              <w:rPr>
                <w:rFonts w:ascii="Verdana" w:hAnsi="Verdana" w:cstheme="minorHAnsi"/>
                <w:sz w:val="22"/>
                <w:szCs w:val="22"/>
              </w:rPr>
              <w:t>4. Raise awareness and understanding in local areas of the enduring impact of an acquired brain injury on mental health.</w:t>
            </w:r>
          </w:p>
        </w:tc>
        <w:tc>
          <w:tcPr>
            <w:tcW w:w="1187"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273715127"/>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3"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179405151"/>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c>
          <w:tcPr>
            <w:tcW w:w="1170" w:type="dxa"/>
          </w:tcPr>
          <w:p w:rsidR="00DE6CF2" w:rsidRPr="007F5BB4" w:rsidRDefault="00712D6D" w:rsidP="003853AA">
            <w:pPr>
              <w:jc w:val="center"/>
              <w:rPr>
                <w:rFonts w:ascii="Verdana" w:hAnsi="Verdana" w:cs="Arial"/>
                <w:sz w:val="22"/>
                <w:szCs w:val="22"/>
              </w:rPr>
            </w:pPr>
            <w:sdt>
              <w:sdtPr>
                <w:rPr>
                  <w:rFonts w:ascii="Verdana" w:hAnsi="Verdana" w:cs="Arial"/>
                  <w:sz w:val="22"/>
                  <w:szCs w:val="22"/>
                </w:rPr>
                <w:id w:val="2065989673"/>
                <w14:checkbox>
                  <w14:checked w14:val="0"/>
                  <w14:checkedState w14:val="2612" w14:font="MS Gothic"/>
                  <w14:uncheckedState w14:val="2610" w14:font="MS Gothic"/>
                </w14:checkbox>
              </w:sdtPr>
              <w:sdtEndPr/>
              <w:sdtContent>
                <w:r w:rsidR="00DE6CF2" w:rsidRPr="007F5BB4">
                  <w:rPr>
                    <w:rFonts w:ascii="Segoe UI Symbol" w:eastAsia="MS Gothic" w:hAnsi="Segoe UI Symbol" w:cs="Segoe UI Symbol"/>
                    <w:sz w:val="22"/>
                    <w:szCs w:val="22"/>
                  </w:rPr>
                  <w:t>☐</w:t>
                </w:r>
              </w:sdtContent>
            </w:sdt>
          </w:p>
        </w:tc>
      </w:tr>
    </w:tbl>
    <w:p w:rsidR="00DE6CF2" w:rsidRPr="007F5BB4" w:rsidRDefault="00DE6CF2" w:rsidP="00DE6CF2">
      <w:pPr>
        <w:rPr>
          <w:rFonts w:ascii="Verdana" w:hAnsi="Verdana" w:cs="Arial"/>
          <w:sz w:val="22"/>
          <w:szCs w:val="22"/>
        </w:rPr>
      </w:pPr>
    </w:p>
    <w:p w:rsidR="00DE6CF2" w:rsidRPr="007F5BB4" w:rsidRDefault="00053665" w:rsidP="00243F48">
      <w:pPr>
        <w:pStyle w:val="ListParagraph"/>
        <w:numPr>
          <w:ilvl w:val="0"/>
          <w:numId w:val="5"/>
        </w:numPr>
        <w:spacing w:after="160" w:line="259" w:lineRule="auto"/>
        <w:rPr>
          <w:rFonts w:ascii="Verdana" w:hAnsi="Verdana" w:cs="Arial"/>
          <w:sz w:val="22"/>
          <w:szCs w:val="22"/>
        </w:rPr>
      </w:pPr>
      <w:r>
        <w:rPr>
          <w:rFonts w:ascii="Verdana" w:hAnsi="Verdana" w:cs="Arial"/>
          <w:sz w:val="22"/>
          <w:szCs w:val="22"/>
        </w:rPr>
        <w:t xml:space="preserve"> Please provide more information to help us understand your     response.</w:t>
      </w:r>
    </w:p>
    <w:tbl>
      <w:tblPr>
        <w:tblStyle w:val="TableGrid"/>
        <w:tblW w:w="9061" w:type="dxa"/>
        <w:tblLook w:val="04A0" w:firstRow="1" w:lastRow="0" w:firstColumn="1" w:lastColumn="0" w:noHBand="0" w:noVBand="1"/>
      </w:tblPr>
      <w:tblGrid>
        <w:gridCol w:w="9061"/>
      </w:tblGrid>
      <w:tr w:rsidR="00DE6CF2" w:rsidRPr="007F5BB4" w:rsidTr="003853AA">
        <w:trPr>
          <w:trHeight w:val="3229"/>
        </w:trPr>
        <w:tc>
          <w:tcPr>
            <w:tcW w:w="9061" w:type="dxa"/>
          </w:tcPr>
          <w:p w:rsidR="00DE6CF2" w:rsidRPr="007F5BB4" w:rsidRDefault="00DE6CF2" w:rsidP="003853AA">
            <w:pPr>
              <w:rPr>
                <w:rFonts w:ascii="Verdana" w:hAnsi="Verdana" w:cs="Arial"/>
                <w:sz w:val="22"/>
                <w:szCs w:val="22"/>
              </w:rPr>
            </w:pPr>
          </w:p>
        </w:tc>
      </w:tr>
    </w:tbl>
    <w:p w:rsidR="00DE6CF2" w:rsidRPr="007F5BB4" w:rsidRDefault="00DE6CF2" w:rsidP="00DE6CF2">
      <w:pPr>
        <w:rPr>
          <w:rFonts w:ascii="Verdana" w:hAnsi="Verdana" w:cs="Arial"/>
          <w:sz w:val="22"/>
          <w:szCs w:val="22"/>
        </w:rPr>
      </w:pPr>
    </w:p>
    <w:p w:rsidR="00DE6CF2" w:rsidRPr="007F5BB4" w:rsidRDefault="00DE6CF2" w:rsidP="00DE6CF2">
      <w:pPr>
        <w:rPr>
          <w:rFonts w:ascii="Verdana" w:hAnsi="Verdana"/>
          <w:sz w:val="22"/>
          <w:szCs w:val="22"/>
        </w:rPr>
      </w:pPr>
    </w:p>
    <w:p w:rsidR="00DE6CF2" w:rsidRPr="007F5BB4" w:rsidRDefault="00DE6CF2" w:rsidP="00DE6CF2">
      <w:pPr>
        <w:rPr>
          <w:rFonts w:ascii="Verdana" w:hAnsi="Verdana"/>
          <w:sz w:val="22"/>
          <w:szCs w:val="22"/>
        </w:rPr>
      </w:pPr>
    </w:p>
    <w:p w:rsidR="0065781D" w:rsidRDefault="0065781D">
      <w:pPr>
        <w:spacing w:after="160" w:line="259" w:lineRule="auto"/>
        <w:rPr>
          <w:rFonts w:ascii="Verdana" w:hAnsi="Verdana" w:cs="Arial"/>
          <w:b/>
          <w:bCs/>
          <w:sz w:val="22"/>
          <w:szCs w:val="22"/>
          <w:u w:val="single"/>
        </w:rPr>
      </w:pPr>
      <w:r>
        <w:rPr>
          <w:rFonts w:ascii="Verdana" w:hAnsi="Verdana" w:cs="Arial"/>
          <w:b/>
          <w:bCs/>
          <w:sz w:val="22"/>
          <w:szCs w:val="22"/>
          <w:u w:val="single"/>
        </w:rPr>
        <w:br w:type="page"/>
      </w:r>
    </w:p>
    <w:p w:rsidR="00814E45" w:rsidRPr="007F5BB4" w:rsidRDefault="00814E45" w:rsidP="00814E45">
      <w:pPr>
        <w:rPr>
          <w:rFonts w:ascii="Verdana" w:hAnsi="Verdana" w:cs="Arial"/>
          <w:b/>
          <w:bCs/>
          <w:sz w:val="22"/>
          <w:szCs w:val="22"/>
          <w:u w:val="single"/>
        </w:rPr>
      </w:pPr>
      <w:r w:rsidRPr="007F5BB4">
        <w:rPr>
          <w:rFonts w:ascii="Verdana" w:hAnsi="Verdana" w:cs="Arial"/>
          <w:b/>
          <w:bCs/>
          <w:sz w:val="22"/>
          <w:szCs w:val="22"/>
          <w:u w:val="single"/>
        </w:rPr>
        <w:lastRenderedPageBreak/>
        <w:t>General Questions</w:t>
      </w:r>
    </w:p>
    <w:p w:rsidR="00814E45" w:rsidRPr="007F5BB4" w:rsidRDefault="00814E45" w:rsidP="00814E45">
      <w:pPr>
        <w:rPr>
          <w:rFonts w:ascii="Verdana" w:hAnsi="Verdana" w:cs="Arial"/>
          <w:sz w:val="22"/>
          <w:szCs w:val="22"/>
          <w:u w:val="single"/>
        </w:rPr>
      </w:pPr>
    </w:p>
    <w:p w:rsidR="00814E45" w:rsidRPr="007F5BB4" w:rsidRDefault="00814E45" w:rsidP="00814E45">
      <w:pPr>
        <w:pStyle w:val="ListParagraph"/>
        <w:numPr>
          <w:ilvl w:val="0"/>
          <w:numId w:val="5"/>
        </w:numPr>
        <w:spacing w:after="160" w:line="259" w:lineRule="auto"/>
        <w:rPr>
          <w:rFonts w:ascii="Verdana" w:hAnsi="Verdana" w:cs="Arial"/>
          <w:b/>
          <w:bCs/>
          <w:sz w:val="22"/>
          <w:szCs w:val="22"/>
          <w:u w:val="single"/>
        </w:rPr>
      </w:pPr>
      <w:r w:rsidRPr="007F5BB4">
        <w:rPr>
          <w:rFonts w:ascii="Verdana" w:hAnsi="Verdana" w:cs="Arial"/>
          <w:sz w:val="22"/>
          <w:szCs w:val="22"/>
        </w:rPr>
        <w:t>Do you think there are any gaps in the suggested actions?</w:t>
      </w:r>
    </w:p>
    <w:p w:rsidR="00814E45" w:rsidRPr="007F5BB4" w:rsidRDefault="00712D6D" w:rsidP="00814E45">
      <w:pPr>
        <w:ind w:left="360"/>
        <w:rPr>
          <w:rFonts w:ascii="Verdana" w:hAnsi="Verdana" w:cs="Arial"/>
          <w:sz w:val="22"/>
          <w:szCs w:val="22"/>
        </w:rPr>
      </w:pPr>
      <w:sdt>
        <w:sdtPr>
          <w:rPr>
            <w:rFonts w:ascii="Verdana" w:hAnsi="Verdana" w:cs="Arial"/>
            <w:sz w:val="22"/>
            <w:szCs w:val="22"/>
          </w:rPr>
          <w:id w:val="-2137559660"/>
          <w14:checkbox>
            <w14:checked w14:val="0"/>
            <w14:checkedState w14:val="2612" w14:font="MS Gothic"/>
            <w14:uncheckedState w14:val="2610" w14:font="MS Gothic"/>
          </w14:checkbox>
        </w:sdtPr>
        <w:sdtEndPr/>
        <w:sdtContent>
          <w:r w:rsidR="00814E45" w:rsidRPr="007F5BB4">
            <w:rPr>
              <w:rFonts w:ascii="Segoe UI Symbol" w:eastAsia="MS Gothic" w:hAnsi="Segoe UI Symbol" w:cs="Segoe UI Symbol"/>
              <w:sz w:val="22"/>
              <w:szCs w:val="22"/>
            </w:rPr>
            <w:t>☐</w:t>
          </w:r>
        </w:sdtContent>
      </w:sdt>
      <w:r w:rsidR="00814E45" w:rsidRPr="007F5BB4">
        <w:rPr>
          <w:rFonts w:ascii="Verdana" w:hAnsi="Verdana" w:cs="Arial"/>
          <w:sz w:val="22"/>
          <w:szCs w:val="22"/>
        </w:rPr>
        <w:t xml:space="preserve"> Yes</w:t>
      </w:r>
    </w:p>
    <w:p w:rsidR="00814E45" w:rsidRPr="007F5BB4" w:rsidRDefault="00712D6D" w:rsidP="00814E45">
      <w:pPr>
        <w:ind w:left="360"/>
        <w:rPr>
          <w:rFonts w:ascii="Verdana" w:hAnsi="Verdana" w:cs="Arial"/>
          <w:sz w:val="22"/>
          <w:szCs w:val="22"/>
        </w:rPr>
      </w:pPr>
      <w:sdt>
        <w:sdtPr>
          <w:rPr>
            <w:rFonts w:ascii="Verdana" w:hAnsi="Verdana" w:cs="Arial"/>
            <w:sz w:val="22"/>
            <w:szCs w:val="22"/>
          </w:rPr>
          <w:id w:val="1292555536"/>
          <w14:checkbox>
            <w14:checked w14:val="0"/>
            <w14:checkedState w14:val="2612" w14:font="MS Gothic"/>
            <w14:uncheckedState w14:val="2610" w14:font="MS Gothic"/>
          </w14:checkbox>
        </w:sdtPr>
        <w:sdtEndPr/>
        <w:sdtContent>
          <w:r w:rsidR="00814E45" w:rsidRPr="007F5BB4">
            <w:rPr>
              <w:rFonts w:ascii="Segoe UI Symbol" w:eastAsia="MS Gothic" w:hAnsi="Segoe UI Symbol" w:cs="Segoe UI Symbol"/>
              <w:sz w:val="22"/>
              <w:szCs w:val="22"/>
            </w:rPr>
            <w:t>☐</w:t>
          </w:r>
        </w:sdtContent>
      </w:sdt>
      <w:r w:rsidR="00814E45" w:rsidRPr="007F5BB4">
        <w:rPr>
          <w:rFonts w:ascii="Verdana" w:hAnsi="Verdana" w:cs="Arial"/>
          <w:sz w:val="22"/>
          <w:szCs w:val="22"/>
        </w:rPr>
        <w:t xml:space="preserve"> No</w:t>
      </w:r>
    </w:p>
    <w:p w:rsidR="00814E45" w:rsidRPr="007F5BB4" w:rsidRDefault="00814E45" w:rsidP="00814E45">
      <w:pPr>
        <w:ind w:left="360"/>
        <w:rPr>
          <w:rFonts w:ascii="Verdana" w:hAnsi="Verdana" w:cs="Arial"/>
          <w:sz w:val="22"/>
          <w:szCs w:val="22"/>
        </w:rPr>
      </w:pPr>
    </w:p>
    <w:p w:rsidR="00814E45" w:rsidRPr="007F5BB4" w:rsidRDefault="00814E45" w:rsidP="00814E45">
      <w:pPr>
        <w:pStyle w:val="ListParagraph"/>
        <w:numPr>
          <w:ilvl w:val="0"/>
          <w:numId w:val="5"/>
        </w:numPr>
        <w:spacing w:after="160" w:line="259" w:lineRule="auto"/>
        <w:rPr>
          <w:rFonts w:ascii="Verdana" w:hAnsi="Verdana" w:cs="Arial"/>
          <w:sz w:val="22"/>
          <w:szCs w:val="22"/>
        </w:rPr>
      </w:pPr>
      <w:r w:rsidRPr="007F5BB4">
        <w:rPr>
          <w:rFonts w:ascii="Verdana" w:hAnsi="Verdana" w:cs="Arial"/>
          <w:sz w:val="22"/>
          <w:szCs w:val="22"/>
        </w:rPr>
        <w:t>If ‘yes’, please highlight what else should be included, and why this matters to you.</w:t>
      </w:r>
    </w:p>
    <w:tbl>
      <w:tblPr>
        <w:tblStyle w:val="TableGrid"/>
        <w:tblW w:w="8686" w:type="dxa"/>
        <w:tblInd w:w="360" w:type="dxa"/>
        <w:tblLook w:val="04A0" w:firstRow="1" w:lastRow="0" w:firstColumn="1" w:lastColumn="0" w:noHBand="0" w:noVBand="1"/>
      </w:tblPr>
      <w:tblGrid>
        <w:gridCol w:w="8686"/>
      </w:tblGrid>
      <w:tr w:rsidR="00814E45" w:rsidRPr="007F5BB4" w:rsidTr="00AD4F77">
        <w:trPr>
          <w:trHeight w:val="2011"/>
        </w:trPr>
        <w:tc>
          <w:tcPr>
            <w:tcW w:w="8686" w:type="dxa"/>
          </w:tcPr>
          <w:p w:rsidR="00814E45" w:rsidRPr="007F5BB4" w:rsidRDefault="00814E45" w:rsidP="00AD4F77">
            <w:pPr>
              <w:rPr>
                <w:rFonts w:ascii="Verdana" w:hAnsi="Verdana" w:cs="Arial"/>
                <w:sz w:val="22"/>
                <w:szCs w:val="22"/>
              </w:rPr>
            </w:pPr>
          </w:p>
        </w:tc>
      </w:tr>
    </w:tbl>
    <w:p w:rsidR="00814E45" w:rsidRPr="007F5BB4" w:rsidRDefault="00814E45" w:rsidP="00814E45">
      <w:pPr>
        <w:ind w:left="360"/>
        <w:rPr>
          <w:rFonts w:ascii="Verdana" w:hAnsi="Verdana" w:cs="Arial"/>
          <w:sz w:val="22"/>
          <w:szCs w:val="22"/>
        </w:rPr>
      </w:pPr>
    </w:p>
    <w:p w:rsidR="00814E45" w:rsidRPr="007F5BB4" w:rsidRDefault="00814E45" w:rsidP="00814E45">
      <w:pPr>
        <w:pStyle w:val="ListParagraph"/>
        <w:numPr>
          <w:ilvl w:val="0"/>
          <w:numId w:val="5"/>
        </w:numPr>
        <w:spacing w:after="160" w:line="259" w:lineRule="auto"/>
        <w:rPr>
          <w:rFonts w:ascii="Verdana" w:hAnsi="Verdana" w:cs="Arial"/>
          <w:sz w:val="22"/>
          <w:szCs w:val="22"/>
        </w:rPr>
      </w:pPr>
      <w:r w:rsidRPr="007F5BB4">
        <w:rPr>
          <w:rFonts w:ascii="Verdana" w:hAnsi="Verdana" w:cs="Arial"/>
          <w:sz w:val="22"/>
          <w:szCs w:val="22"/>
        </w:rPr>
        <w:t xml:space="preserve"> What advice do you have on how we should implement these actions?</w:t>
      </w:r>
    </w:p>
    <w:tbl>
      <w:tblPr>
        <w:tblStyle w:val="TableGrid"/>
        <w:tblW w:w="8656" w:type="dxa"/>
        <w:tblInd w:w="360" w:type="dxa"/>
        <w:tblLook w:val="04A0" w:firstRow="1" w:lastRow="0" w:firstColumn="1" w:lastColumn="0" w:noHBand="0" w:noVBand="1"/>
      </w:tblPr>
      <w:tblGrid>
        <w:gridCol w:w="8656"/>
      </w:tblGrid>
      <w:tr w:rsidR="00814E45" w:rsidRPr="007F5BB4" w:rsidTr="00AD4F77">
        <w:trPr>
          <w:trHeight w:val="2081"/>
        </w:trPr>
        <w:tc>
          <w:tcPr>
            <w:tcW w:w="8656" w:type="dxa"/>
          </w:tcPr>
          <w:p w:rsidR="00814E45" w:rsidRPr="007F5BB4" w:rsidRDefault="00814E45" w:rsidP="00AD4F77">
            <w:pPr>
              <w:rPr>
                <w:rFonts w:ascii="Verdana" w:hAnsi="Verdana" w:cs="Arial"/>
                <w:sz w:val="22"/>
                <w:szCs w:val="22"/>
              </w:rPr>
            </w:pPr>
          </w:p>
        </w:tc>
      </w:tr>
    </w:tbl>
    <w:p w:rsidR="00814E45" w:rsidRPr="007F5BB4" w:rsidRDefault="00814E45" w:rsidP="00814E45">
      <w:pPr>
        <w:ind w:left="360"/>
        <w:rPr>
          <w:rFonts w:ascii="Verdana" w:hAnsi="Verdana" w:cs="Arial"/>
          <w:sz w:val="22"/>
          <w:szCs w:val="22"/>
        </w:rPr>
      </w:pPr>
    </w:p>
    <w:p w:rsidR="00814E45" w:rsidRPr="007F5BB4" w:rsidRDefault="00814E45" w:rsidP="00814E45">
      <w:pPr>
        <w:pStyle w:val="ListParagraph"/>
        <w:numPr>
          <w:ilvl w:val="0"/>
          <w:numId w:val="5"/>
        </w:numPr>
        <w:spacing w:after="160" w:line="259" w:lineRule="auto"/>
        <w:rPr>
          <w:rFonts w:ascii="Verdana" w:hAnsi="Verdana" w:cs="Arial"/>
          <w:sz w:val="22"/>
          <w:szCs w:val="22"/>
        </w:rPr>
      </w:pPr>
      <w:r w:rsidRPr="007F5BB4">
        <w:rPr>
          <w:rFonts w:ascii="Verdana" w:hAnsi="Verdana" w:cs="Arial"/>
          <w:sz w:val="22"/>
          <w:szCs w:val="22"/>
        </w:rPr>
        <w:t xml:space="preserve"> Do you have any examples of different ways of working, best practice, or case studies that would help to inform these actions and the costings?</w:t>
      </w:r>
      <w:r w:rsidRPr="007F5BB4">
        <w:rPr>
          <w:rFonts w:ascii="Verdana" w:hAnsi="Verdana" w:cs="Arial"/>
          <w:sz w:val="22"/>
          <w:szCs w:val="22"/>
        </w:rPr>
        <w:br/>
        <w:t xml:space="preserve">(Please provide a brief overview which may include hyperlinks, and your contact details). </w:t>
      </w:r>
    </w:p>
    <w:tbl>
      <w:tblPr>
        <w:tblStyle w:val="TableGrid"/>
        <w:tblW w:w="0" w:type="auto"/>
        <w:tblInd w:w="360" w:type="dxa"/>
        <w:tblLook w:val="04A0" w:firstRow="1" w:lastRow="0" w:firstColumn="1" w:lastColumn="0" w:noHBand="0" w:noVBand="1"/>
      </w:tblPr>
      <w:tblGrid>
        <w:gridCol w:w="7936"/>
      </w:tblGrid>
      <w:tr w:rsidR="00814E45" w:rsidRPr="007F5BB4" w:rsidTr="00AD4F77">
        <w:trPr>
          <w:trHeight w:val="2422"/>
        </w:trPr>
        <w:tc>
          <w:tcPr>
            <w:tcW w:w="8641" w:type="dxa"/>
          </w:tcPr>
          <w:p w:rsidR="00814E45" w:rsidRPr="007F5BB4" w:rsidRDefault="00814E45" w:rsidP="00AD4F77">
            <w:pPr>
              <w:rPr>
                <w:rFonts w:ascii="Verdana" w:hAnsi="Verdana" w:cs="Arial"/>
                <w:sz w:val="22"/>
                <w:szCs w:val="22"/>
              </w:rPr>
            </w:pPr>
          </w:p>
        </w:tc>
      </w:tr>
    </w:tbl>
    <w:p w:rsidR="00814E45" w:rsidRPr="007F5BB4" w:rsidRDefault="00814E45" w:rsidP="00814E45">
      <w:pPr>
        <w:ind w:left="360"/>
        <w:rPr>
          <w:rFonts w:ascii="Verdana" w:hAnsi="Verdana" w:cs="Arial"/>
          <w:sz w:val="22"/>
          <w:szCs w:val="22"/>
        </w:rPr>
      </w:pPr>
    </w:p>
    <w:p w:rsidR="00814E45" w:rsidRPr="007F5BB4" w:rsidRDefault="00814E45" w:rsidP="00814E45">
      <w:pPr>
        <w:ind w:left="360"/>
        <w:rPr>
          <w:rFonts w:ascii="Verdana" w:hAnsi="Verdana" w:cs="Arial"/>
          <w:sz w:val="22"/>
          <w:szCs w:val="22"/>
        </w:rPr>
      </w:pPr>
    </w:p>
    <w:p w:rsidR="00814E45" w:rsidRPr="007F5BB4" w:rsidRDefault="00814E45" w:rsidP="00814E45">
      <w:pPr>
        <w:pStyle w:val="ListParagraph"/>
        <w:numPr>
          <w:ilvl w:val="0"/>
          <w:numId w:val="5"/>
        </w:numPr>
        <w:spacing w:after="160" w:line="259" w:lineRule="auto"/>
        <w:rPr>
          <w:rFonts w:ascii="Verdana" w:hAnsi="Verdana" w:cs="Arial"/>
          <w:sz w:val="22"/>
          <w:szCs w:val="22"/>
        </w:rPr>
      </w:pPr>
      <w:r w:rsidRPr="007F5BB4">
        <w:rPr>
          <w:rFonts w:ascii="Verdana" w:hAnsi="Verdana" w:cs="Arial"/>
          <w:sz w:val="22"/>
          <w:szCs w:val="22"/>
        </w:rPr>
        <w:t xml:space="preserve">Do you feel the proposals set out within this </w:t>
      </w:r>
      <w:r w:rsidR="002265EB">
        <w:rPr>
          <w:rFonts w:ascii="Verdana" w:hAnsi="Verdana" w:cs="Arial"/>
          <w:sz w:val="22"/>
          <w:szCs w:val="22"/>
        </w:rPr>
        <w:t>draft document</w:t>
      </w:r>
      <w:r w:rsidRPr="007F5BB4">
        <w:rPr>
          <w:rFonts w:ascii="Verdana" w:hAnsi="Verdana" w:cs="Arial"/>
          <w:sz w:val="22"/>
          <w:szCs w:val="22"/>
        </w:rPr>
        <w:t xml:space="preserve"> provide equity and accessibility to all?</w:t>
      </w:r>
    </w:p>
    <w:p w:rsidR="00814E45" w:rsidRPr="007F5BB4" w:rsidRDefault="00712D6D" w:rsidP="00814E45">
      <w:pPr>
        <w:pStyle w:val="ListParagraph"/>
        <w:rPr>
          <w:rFonts w:ascii="Verdana" w:hAnsi="Verdana" w:cs="Arial"/>
          <w:sz w:val="22"/>
          <w:szCs w:val="22"/>
        </w:rPr>
      </w:pPr>
      <w:sdt>
        <w:sdtPr>
          <w:rPr>
            <w:rFonts w:ascii="Verdana" w:hAnsi="Verdana" w:cs="Arial"/>
            <w:sz w:val="22"/>
            <w:szCs w:val="22"/>
          </w:rPr>
          <w:id w:val="-315340217"/>
          <w14:checkbox>
            <w14:checked w14:val="0"/>
            <w14:checkedState w14:val="2612" w14:font="MS Gothic"/>
            <w14:uncheckedState w14:val="2610" w14:font="MS Gothic"/>
          </w14:checkbox>
        </w:sdtPr>
        <w:sdtEndPr/>
        <w:sdtContent>
          <w:r w:rsidR="00814E45" w:rsidRPr="007F5BB4">
            <w:rPr>
              <w:rFonts w:ascii="Segoe UI Symbol" w:eastAsia="MS Gothic" w:hAnsi="Segoe UI Symbol" w:cs="Segoe UI Symbol"/>
              <w:sz w:val="22"/>
              <w:szCs w:val="22"/>
            </w:rPr>
            <w:t>☐</w:t>
          </w:r>
        </w:sdtContent>
      </w:sdt>
      <w:r w:rsidR="00814E45" w:rsidRPr="007F5BB4">
        <w:rPr>
          <w:rFonts w:ascii="Verdana" w:hAnsi="Verdana" w:cs="Arial"/>
          <w:sz w:val="22"/>
          <w:szCs w:val="22"/>
        </w:rPr>
        <w:t xml:space="preserve"> Yes</w:t>
      </w:r>
    </w:p>
    <w:p w:rsidR="00814E45" w:rsidRPr="007F5BB4" w:rsidRDefault="00712D6D" w:rsidP="00814E45">
      <w:pPr>
        <w:pStyle w:val="ListParagraph"/>
        <w:rPr>
          <w:rFonts w:ascii="Verdana" w:hAnsi="Verdana" w:cs="Arial"/>
          <w:sz w:val="22"/>
          <w:szCs w:val="22"/>
        </w:rPr>
      </w:pPr>
      <w:sdt>
        <w:sdtPr>
          <w:rPr>
            <w:rFonts w:ascii="Verdana" w:hAnsi="Verdana" w:cs="Arial"/>
            <w:sz w:val="22"/>
            <w:szCs w:val="22"/>
          </w:rPr>
          <w:id w:val="1411355193"/>
          <w14:checkbox>
            <w14:checked w14:val="0"/>
            <w14:checkedState w14:val="2612" w14:font="MS Gothic"/>
            <w14:uncheckedState w14:val="2610" w14:font="MS Gothic"/>
          </w14:checkbox>
        </w:sdtPr>
        <w:sdtEndPr/>
        <w:sdtContent>
          <w:r w:rsidR="00814E45" w:rsidRPr="007F5BB4">
            <w:rPr>
              <w:rFonts w:ascii="Segoe UI Symbol" w:eastAsia="MS Gothic" w:hAnsi="Segoe UI Symbol" w:cs="Segoe UI Symbol"/>
              <w:sz w:val="22"/>
              <w:szCs w:val="22"/>
            </w:rPr>
            <w:t>☐</w:t>
          </w:r>
        </w:sdtContent>
      </w:sdt>
      <w:r w:rsidR="00814E45" w:rsidRPr="007F5BB4">
        <w:rPr>
          <w:rFonts w:ascii="Verdana" w:hAnsi="Verdana" w:cs="Arial"/>
          <w:sz w:val="22"/>
          <w:szCs w:val="22"/>
        </w:rPr>
        <w:t xml:space="preserve"> No</w:t>
      </w:r>
    </w:p>
    <w:p w:rsidR="00814E45" w:rsidRPr="007F5BB4" w:rsidRDefault="00814E45" w:rsidP="00814E45">
      <w:pPr>
        <w:rPr>
          <w:rFonts w:ascii="Verdana" w:hAnsi="Verdana" w:cs="Arial"/>
          <w:sz w:val="22"/>
          <w:szCs w:val="22"/>
        </w:rPr>
      </w:pPr>
    </w:p>
    <w:p w:rsidR="00814E45" w:rsidRPr="007F5BB4" w:rsidRDefault="00814E45" w:rsidP="00814E45">
      <w:pPr>
        <w:pStyle w:val="ListParagraph"/>
        <w:numPr>
          <w:ilvl w:val="0"/>
          <w:numId w:val="5"/>
        </w:numPr>
        <w:spacing w:after="160" w:line="259" w:lineRule="auto"/>
        <w:rPr>
          <w:rFonts w:ascii="Verdana" w:hAnsi="Verdana" w:cs="Arial"/>
          <w:sz w:val="22"/>
          <w:szCs w:val="22"/>
        </w:rPr>
      </w:pPr>
      <w:r w:rsidRPr="007F5BB4">
        <w:rPr>
          <w:rFonts w:ascii="Verdana" w:hAnsi="Verdana" w:cs="Arial"/>
          <w:sz w:val="22"/>
          <w:szCs w:val="22"/>
        </w:rPr>
        <w:t>Do you have any further comments?</w:t>
      </w:r>
    </w:p>
    <w:tbl>
      <w:tblPr>
        <w:tblStyle w:val="TableGrid"/>
        <w:tblW w:w="9106" w:type="dxa"/>
        <w:tblLook w:val="04A0" w:firstRow="1" w:lastRow="0" w:firstColumn="1" w:lastColumn="0" w:noHBand="0" w:noVBand="1"/>
      </w:tblPr>
      <w:tblGrid>
        <w:gridCol w:w="9106"/>
      </w:tblGrid>
      <w:tr w:rsidR="00814E45" w:rsidRPr="007F5BB4" w:rsidTr="00AD4F77">
        <w:trPr>
          <w:trHeight w:val="4787"/>
        </w:trPr>
        <w:tc>
          <w:tcPr>
            <w:tcW w:w="9106" w:type="dxa"/>
          </w:tcPr>
          <w:p w:rsidR="00814E45" w:rsidRPr="007F5BB4" w:rsidRDefault="00814E45" w:rsidP="00AD4F77">
            <w:pPr>
              <w:rPr>
                <w:rFonts w:ascii="Verdana" w:hAnsi="Verdana" w:cs="Arial"/>
                <w:sz w:val="22"/>
                <w:szCs w:val="22"/>
              </w:rPr>
            </w:pPr>
          </w:p>
        </w:tc>
      </w:tr>
    </w:tbl>
    <w:p w:rsidR="00814E45" w:rsidRPr="007F5BB4" w:rsidRDefault="00814E45" w:rsidP="00814E45">
      <w:pPr>
        <w:rPr>
          <w:rFonts w:ascii="Verdana" w:hAnsi="Verdana" w:cs="Arial"/>
          <w:sz w:val="22"/>
          <w:szCs w:val="22"/>
        </w:rPr>
      </w:pPr>
    </w:p>
    <w:p w:rsidR="00814E45" w:rsidRPr="007F5BB4" w:rsidRDefault="00814E45" w:rsidP="00814E45">
      <w:pPr>
        <w:pBdr>
          <w:bottom w:val="single" w:sz="6" w:space="1" w:color="auto"/>
        </w:pBdr>
        <w:rPr>
          <w:rFonts w:ascii="Verdana" w:hAnsi="Verdana" w:cs="Arial"/>
          <w:sz w:val="22"/>
          <w:szCs w:val="22"/>
        </w:rPr>
      </w:pPr>
    </w:p>
    <w:p w:rsidR="00814E45" w:rsidRPr="007F5BB4" w:rsidRDefault="00814E45" w:rsidP="00814E45">
      <w:pPr>
        <w:rPr>
          <w:rFonts w:ascii="Verdana" w:hAnsi="Verdana" w:cs="Arial"/>
          <w:sz w:val="22"/>
          <w:szCs w:val="22"/>
        </w:rPr>
      </w:pPr>
    </w:p>
    <w:p w:rsidR="00814E45" w:rsidRPr="007F5BB4" w:rsidRDefault="00814E45" w:rsidP="00814E45">
      <w:pPr>
        <w:rPr>
          <w:rFonts w:ascii="Verdana" w:hAnsi="Verdana" w:cs="Arial"/>
          <w:b/>
          <w:bCs/>
          <w:sz w:val="22"/>
          <w:szCs w:val="22"/>
        </w:rPr>
      </w:pPr>
      <w:r w:rsidRPr="007F5BB4">
        <w:rPr>
          <w:rFonts w:ascii="Verdana" w:hAnsi="Verdana" w:cs="Arial"/>
          <w:b/>
          <w:bCs/>
          <w:sz w:val="22"/>
          <w:szCs w:val="22"/>
        </w:rPr>
        <w:t xml:space="preserve">Thank you for participating in the </w:t>
      </w:r>
      <w:r w:rsidR="002265EB">
        <w:rPr>
          <w:rFonts w:ascii="Verdana" w:hAnsi="Verdana" w:cs="Arial"/>
          <w:b/>
          <w:bCs/>
          <w:sz w:val="22"/>
          <w:szCs w:val="22"/>
        </w:rPr>
        <w:t>process</w:t>
      </w:r>
      <w:r w:rsidRPr="007F5BB4">
        <w:rPr>
          <w:rFonts w:ascii="Verdana" w:hAnsi="Verdana" w:cs="Arial"/>
          <w:b/>
          <w:bCs/>
          <w:sz w:val="22"/>
          <w:szCs w:val="22"/>
        </w:rPr>
        <w:t>.</w:t>
      </w:r>
    </w:p>
    <w:p w:rsidR="005614D4" w:rsidRPr="007F5BB4" w:rsidRDefault="005614D4">
      <w:pPr>
        <w:rPr>
          <w:rFonts w:ascii="Verdana" w:hAnsi="Verdana"/>
          <w:sz w:val="22"/>
          <w:szCs w:val="22"/>
        </w:rPr>
      </w:pPr>
    </w:p>
    <w:sectPr w:rsidR="005614D4" w:rsidRPr="007F5BB4">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3AA" w:rsidRDefault="003853AA" w:rsidP="001D4DBD">
      <w:r>
        <w:separator/>
      </w:r>
    </w:p>
  </w:endnote>
  <w:endnote w:type="continuationSeparator" w:id="0">
    <w:p w:rsidR="003853AA" w:rsidRDefault="003853AA" w:rsidP="001D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206866"/>
      <w:docPartObj>
        <w:docPartGallery w:val="Page Numbers (Bottom of Page)"/>
        <w:docPartUnique/>
      </w:docPartObj>
    </w:sdtPr>
    <w:sdtEndPr>
      <w:rPr>
        <w:noProof/>
      </w:rPr>
    </w:sdtEndPr>
    <w:sdtContent>
      <w:p w:rsidR="003853AA" w:rsidRDefault="003853AA">
        <w:pPr>
          <w:pStyle w:val="Footer"/>
          <w:jc w:val="right"/>
        </w:pPr>
        <w:r>
          <w:fldChar w:fldCharType="begin"/>
        </w:r>
        <w:r>
          <w:instrText xml:space="preserve"> PAGE   \* MERGEFORMAT </w:instrText>
        </w:r>
        <w:r>
          <w:fldChar w:fldCharType="separate"/>
        </w:r>
        <w:r w:rsidR="00712D6D">
          <w:rPr>
            <w:noProof/>
          </w:rPr>
          <w:t>13</w:t>
        </w:r>
        <w:r>
          <w:rPr>
            <w:noProof/>
          </w:rPr>
          <w:fldChar w:fldCharType="end"/>
        </w:r>
      </w:p>
    </w:sdtContent>
  </w:sdt>
  <w:p w:rsidR="003853AA" w:rsidRPr="001D4DBD" w:rsidRDefault="003853AA" w:rsidP="001D4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3AA" w:rsidRDefault="003853AA" w:rsidP="001D4DBD">
      <w:r>
        <w:separator/>
      </w:r>
    </w:p>
  </w:footnote>
  <w:footnote w:type="continuationSeparator" w:id="0">
    <w:p w:rsidR="003853AA" w:rsidRDefault="003853AA" w:rsidP="001D4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3AA" w:rsidRDefault="003853AA">
    <w:pPr>
      <w:pStyle w:val="Header"/>
    </w:pPr>
    <w:r>
      <w:rPr>
        <w:noProof/>
        <w:lang w:eastAsia="en-GB"/>
      </w:rPr>
      <w:drawing>
        <wp:anchor distT="0" distB="0" distL="114300" distR="114300" simplePos="0" relativeHeight="251659264" behindDoc="0" locked="0" layoutInCell="1" allowOverlap="1" wp14:anchorId="3F5E9079" wp14:editId="29D95996">
          <wp:simplePos x="0" y="0"/>
          <wp:positionH relativeFrom="column">
            <wp:posOffset>3810000</wp:posOffset>
          </wp:positionH>
          <wp:positionV relativeFrom="paragraph">
            <wp:posOffset>-276860</wp:posOffset>
          </wp:positionV>
          <wp:extent cx="2457450" cy="628650"/>
          <wp:effectExtent l="0" t="0" r="0" b="0"/>
          <wp:wrapSquare wrapText="bothSides"/>
          <wp:docPr id="3" name="Picture 2" descr="WHSSCoutline"/>
          <wp:cNvGraphicFramePr/>
          <a:graphic xmlns:a="http://schemas.openxmlformats.org/drawingml/2006/main">
            <a:graphicData uri="http://schemas.openxmlformats.org/drawingml/2006/picture">
              <pic:pic xmlns:pic="http://schemas.openxmlformats.org/drawingml/2006/picture">
                <pic:nvPicPr>
                  <pic:cNvPr id="3" name="Picture 2" descr="WHSSCoutline"/>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57450" cy="6286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97F"/>
    <w:multiLevelType w:val="hybridMultilevel"/>
    <w:tmpl w:val="6722FCCC"/>
    <w:lvl w:ilvl="0" w:tplc="C6182DB2">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4504E"/>
    <w:multiLevelType w:val="hybridMultilevel"/>
    <w:tmpl w:val="23C4871E"/>
    <w:lvl w:ilvl="0" w:tplc="C394B30A">
      <w:start w:val="1"/>
      <w:numFmt w:val="decimal"/>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B03932"/>
    <w:multiLevelType w:val="multilevel"/>
    <w:tmpl w:val="73A270BA"/>
    <w:lvl w:ilvl="0">
      <w:start w:val="1"/>
      <w:numFmt w:val="decimal"/>
      <w:lvlText w:val="%1."/>
      <w:lvlJc w:val="left"/>
      <w:pPr>
        <w:ind w:left="1215" w:hanging="675"/>
      </w:pPr>
      <w:rPr>
        <w:rFonts w:hint="default"/>
        <w:b/>
        <w:sz w:val="24"/>
        <w:szCs w:val="24"/>
      </w:rPr>
    </w:lvl>
    <w:lvl w:ilvl="1">
      <w:start w:val="4"/>
      <w:numFmt w:val="decimal"/>
      <w:lvlText w:val="%1.%2"/>
      <w:lvlJc w:val="left"/>
      <w:pPr>
        <w:ind w:left="1260" w:hanging="720"/>
      </w:pPr>
      <w:rPr>
        <w:rFonts w:hint="default"/>
      </w:rPr>
    </w:lvl>
    <w:lvl w:ilvl="2">
      <w:start w:val="2"/>
      <w:numFmt w:val="decimal"/>
      <w:lvlText w:val="%1.%2.%3"/>
      <w:lvlJc w:val="left"/>
      <w:pPr>
        <w:ind w:left="1620" w:hanging="1080"/>
      </w:pPr>
      <w:rPr>
        <w:rFonts w:hint="default"/>
      </w:rPr>
    </w:lvl>
    <w:lvl w:ilvl="3">
      <w:start w:val="1"/>
      <w:numFmt w:val="decimal"/>
      <w:lvlText w:val="%1.%2.%3.%4"/>
      <w:lvlJc w:val="left"/>
      <w:pPr>
        <w:ind w:left="1980" w:hanging="1440"/>
      </w:pPr>
      <w:rPr>
        <w:rFonts w:hint="default"/>
      </w:rPr>
    </w:lvl>
    <w:lvl w:ilvl="4">
      <w:start w:val="1"/>
      <w:numFmt w:val="decimal"/>
      <w:lvlText w:val="%1.%2.%3.%4.%5"/>
      <w:lvlJc w:val="left"/>
      <w:pPr>
        <w:ind w:left="1980" w:hanging="1440"/>
      </w:pPr>
      <w:rPr>
        <w:rFonts w:hint="default"/>
      </w:rPr>
    </w:lvl>
    <w:lvl w:ilvl="5">
      <w:start w:val="1"/>
      <w:numFmt w:val="decimal"/>
      <w:lvlText w:val="%1.%2.%3.%4.%5.%6"/>
      <w:lvlJc w:val="left"/>
      <w:pPr>
        <w:ind w:left="2340" w:hanging="1800"/>
      </w:pPr>
      <w:rPr>
        <w:rFonts w:hint="default"/>
      </w:rPr>
    </w:lvl>
    <w:lvl w:ilvl="6">
      <w:start w:val="1"/>
      <w:numFmt w:val="decimal"/>
      <w:lvlText w:val="%1.%2.%3.%4.%5.%6.%7"/>
      <w:lvlJc w:val="left"/>
      <w:pPr>
        <w:ind w:left="2700" w:hanging="2160"/>
      </w:pPr>
      <w:rPr>
        <w:rFonts w:hint="default"/>
      </w:rPr>
    </w:lvl>
    <w:lvl w:ilvl="7">
      <w:start w:val="1"/>
      <w:numFmt w:val="decimal"/>
      <w:lvlText w:val="%1.%2.%3.%4.%5.%6.%7.%8"/>
      <w:lvlJc w:val="left"/>
      <w:pPr>
        <w:ind w:left="3060" w:hanging="2520"/>
      </w:pPr>
      <w:rPr>
        <w:rFonts w:hint="default"/>
      </w:rPr>
    </w:lvl>
    <w:lvl w:ilvl="8">
      <w:start w:val="1"/>
      <w:numFmt w:val="decimal"/>
      <w:lvlText w:val="%1.%2.%3.%4.%5.%6.%7.%8.%9"/>
      <w:lvlJc w:val="left"/>
      <w:pPr>
        <w:ind w:left="3420" w:hanging="2880"/>
      </w:pPr>
      <w:rPr>
        <w:rFonts w:hint="default"/>
      </w:rPr>
    </w:lvl>
  </w:abstractNum>
  <w:abstractNum w:abstractNumId="3" w15:restartNumberingAfterBreak="0">
    <w:nsid w:val="06687931"/>
    <w:multiLevelType w:val="hybridMultilevel"/>
    <w:tmpl w:val="6722FCCC"/>
    <w:lvl w:ilvl="0" w:tplc="C6182DB2">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804139"/>
    <w:multiLevelType w:val="hybridMultilevel"/>
    <w:tmpl w:val="E8242972"/>
    <w:lvl w:ilvl="0" w:tplc="C394B30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2537A6"/>
    <w:multiLevelType w:val="hybridMultilevel"/>
    <w:tmpl w:val="364EA396"/>
    <w:lvl w:ilvl="0" w:tplc="F5D8144C">
      <w:start w:val="1"/>
      <w:numFmt w:val="decimal"/>
      <w:lvlText w:val="%1."/>
      <w:lvlJc w:val="left"/>
      <w:pPr>
        <w:ind w:left="1080" w:hanging="10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F404082"/>
    <w:multiLevelType w:val="multilevel"/>
    <w:tmpl w:val="73A270BA"/>
    <w:lvl w:ilvl="0">
      <w:start w:val="1"/>
      <w:numFmt w:val="decimal"/>
      <w:lvlText w:val="%1."/>
      <w:lvlJc w:val="left"/>
      <w:pPr>
        <w:ind w:left="1215" w:hanging="675"/>
      </w:pPr>
      <w:rPr>
        <w:rFonts w:hint="default"/>
        <w:b/>
        <w:sz w:val="24"/>
        <w:szCs w:val="24"/>
      </w:rPr>
    </w:lvl>
    <w:lvl w:ilvl="1">
      <w:start w:val="4"/>
      <w:numFmt w:val="decimal"/>
      <w:lvlText w:val="%1.%2"/>
      <w:lvlJc w:val="left"/>
      <w:pPr>
        <w:ind w:left="1260" w:hanging="720"/>
      </w:pPr>
      <w:rPr>
        <w:rFonts w:hint="default"/>
      </w:rPr>
    </w:lvl>
    <w:lvl w:ilvl="2">
      <w:start w:val="2"/>
      <w:numFmt w:val="decimal"/>
      <w:lvlText w:val="%1.%2.%3"/>
      <w:lvlJc w:val="left"/>
      <w:pPr>
        <w:ind w:left="1620" w:hanging="1080"/>
      </w:pPr>
      <w:rPr>
        <w:rFonts w:hint="default"/>
      </w:rPr>
    </w:lvl>
    <w:lvl w:ilvl="3">
      <w:start w:val="1"/>
      <w:numFmt w:val="decimal"/>
      <w:lvlText w:val="%1.%2.%3.%4"/>
      <w:lvlJc w:val="left"/>
      <w:pPr>
        <w:ind w:left="1980" w:hanging="1440"/>
      </w:pPr>
      <w:rPr>
        <w:rFonts w:hint="default"/>
      </w:rPr>
    </w:lvl>
    <w:lvl w:ilvl="4">
      <w:start w:val="1"/>
      <w:numFmt w:val="decimal"/>
      <w:lvlText w:val="%1.%2.%3.%4.%5"/>
      <w:lvlJc w:val="left"/>
      <w:pPr>
        <w:ind w:left="1980" w:hanging="1440"/>
      </w:pPr>
      <w:rPr>
        <w:rFonts w:hint="default"/>
      </w:rPr>
    </w:lvl>
    <w:lvl w:ilvl="5">
      <w:start w:val="1"/>
      <w:numFmt w:val="decimal"/>
      <w:lvlText w:val="%1.%2.%3.%4.%5.%6"/>
      <w:lvlJc w:val="left"/>
      <w:pPr>
        <w:ind w:left="2340" w:hanging="1800"/>
      </w:pPr>
      <w:rPr>
        <w:rFonts w:hint="default"/>
      </w:rPr>
    </w:lvl>
    <w:lvl w:ilvl="6">
      <w:start w:val="1"/>
      <w:numFmt w:val="decimal"/>
      <w:lvlText w:val="%1.%2.%3.%4.%5.%6.%7"/>
      <w:lvlJc w:val="left"/>
      <w:pPr>
        <w:ind w:left="2700" w:hanging="2160"/>
      </w:pPr>
      <w:rPr>
        <w:rFonts w:hint="default"/>
      </w:rPr>
    </w:lvl>
    <w:lvl w:ilvl="7">
      <w:start w:val="1"/>
      <w:numFmt w:val="decimal"/>
      <w:lvlText w:val="%1.%2.%3.%4.%5.%6.%7.%8"/>
      <w:lvlJc w:val="left"/>
      <w:pPr>
        <w:ind w:left="3060" w:hanging="2520"/>
      </w:pPr>
      <w:rPr>
        <w:rFonts w:hint="default"/>
      </w:rPr>
    </w:lvl>
    <w:lvl w:ilvl="8">
      <w:start w:val="1"/>
      <w:numFmt w:val="decimal"/>
      <w:lvlText w:val="%1.%2.%3.%4.%5.%6.%7.%8.%9"/>
      <w:lvlJc w:val="left"/>
      <w:pPr>
        <w:ind w:left="3420" w:hanging="2880"/>
      </w:pPr>
      <w:rPr>
        <w:rFonts w:hint="default"/>
      </w:rPr>
    </w:lvl>
  </w:abstractNum>
  <w:abstractNum w:abstractNumId="7" w15:restartNumberingAfterBreak="0">
    <w:nsid w:val="10AF42CC"/>
    <w:multiLevelType w:val="multilevel"/>
    <w:tmpl w:val="73A270BA"/>
    <w:lvl w:ilvl="0">
      <w:start w:val="1"/>
      <w:numFmt w:val="decimal"/>
      <w:lvlText w:val="%1."/>
      <w:lvlJc w:val="left"/>
      <w:pPr>
        <w:ind w:left="1215" w:hanging="675"/>
      </w:pPr>
      <w:rPr>
        <w:rFonts w:hint="default"/>
        <w:b/>
        <w:sz w:val="24"/>
        <w:szCs w:val="24"/>
      </w:rPr>
    </w:lvl>
    <w:lvl w:ilvl="1">
      <w:start w:val="4"/>
      <w:numFmt w:val="decimal"/>
      <w:lvlText w:val="%1.%2"/>
      <w:lvlJc w:val="left"/>
      <w:pPr>
        <w:ind w:left="1260" w:hanging="720"/>
      </w:pPr>
      <w:rPr>
        <w:rFonts w:hint="default"/>
      </w:rPr>
    </w:lvl>
    <w:lvl w:ilvl="2">
      <w:start w:val="2"/>
      <w:numFmt w:val="decimal"/>
      <w:lvlText w:val="%1.%2.%3"/>
      <w:lvlJc w:val="left"/>
      <w:pPr>
        <w:ind w:left="1620" w:hanging="1080"/>
      </w:pPr>
      <w:rPr>
        <w:rFonts w:hint="default"/>
      </w:rPr>
    </w:lvl>
    <w:lvl w:ilvl="3">
      <w:start w:val="1"/>
      <w:numFmt w:val="decimal"/>
      <w:lvlText w:val="%1.%2.%3.%4"/>
      <w:lvlJc w:val="left"/>
      <w:pPr>
        <w:ind w:left="1980" w:hanging="1440"/>
      </w:pPr>
      <w:rPr>
        <w:rFonts w:hint="default"/>
      </w:rPr>
    </w:lvl>
    <w:lvl w:ilvl="4">
      <w:start w:val="1"/>
      <w:numFmt w:val="decimal"/>
      <w:lvlText w:val="%1.%2.%3.%4.%5"/>
      <w:lvlJc w:val="left"/>
      <w:pPr>
        <w:ind w:left="1980" w:hanging="1440"/>
      </w:pPr>
      <w:rPr>
        <w:rFonts w:hint="default"/>
      </w:rPr>
    </w:lvl>
    <w:lvl w:ilvl="5">
      <w:start w:val="1"/>
      <w:numFmt w:val="decimal"/>
      <w:lvlText w:val="%1.%2.%3.%4.%5.%6"/>
      <w:lvlJc w:val="left"/>
      <w:pPr>
        <w:ind w:left="2340" w:hanging="1800"/>
      </w:pPr>
      <w:rPr>
        <w:rFonts w:hint="default"/>
      </w:rPr>
    </w:lvl>
    <w:lvl w:ilvl="6">
      <w:start w:val="1"/>
      <w:numFmt w:val="decimal"/>
      <w:lvlText w:val="%1.%2.%3.%4.%5.%6.%7"/>
      <w:lvlJc w:val="left"/>
      <w:pPr>
        <w:ind w:left="2700" w:hanging="2160"/>
      </w:pPr>
      <w:rPr>
        <w:rFonts w:hint="default"/>
      </w:rPr>
    </w:lvl>
    <w:lvl w:ilvl="7">
      <w:start w:val="1"/>
      <w:numFmt w:val="decimal"/>
      <w:lvlText w:val="%1.%2.%3.%4.%5.%6.%7.%8"/>
      <w:lvlJc w:val="left"/>
      <w:pPr>
        <w:ind w:left="3060" w:hanging="2520"/>
      </w:pPr>
      <w:rPr>
        <w:rFonts w:hint="default"/>
      </w:rPr>
    </w:lvl>
    <w:lvl w:ilvl="8">
      <w:start w:val="1"/>
      <w:numFmt w:val="decimal"/>
      <w:lvlText w:val="%1.%2.%3.%4.%5.%6.%7.%8.%9"/>
      <w:lvlJc w:val="left"/>
      <w:pPr>
        <w:ind w:left="3420" w:hanging="2880"/>
      </w:pPr>
      <w:rPr>
        <w:rFonts w:hint="default"/>
      </w:rPr>
    </w:lvl>
  </w:abstractNum>
  <w:abstractNum w:abstractNumId="8" w15:restartNumberingAfterBreak="0">
    <w:nsid w:val="11D247B0"/>
    <w:multiLevelType w:val="hybridMultilevel"/>
    <w:tmpl w:val="C2CC8E94"/>
    <w:lvl w:ilvl="0" w:tplc="3A1EFBCC">
      <w:start w:val="1"/>
      <w:numFmt w:val="bullet"/>
      <w:pStyle w:val="Bulletnospace"/>
      <w:lvlText w:val=""/>
      <w:lvlJc w:val="left"/>
      <w:pPr>
        <w:ind w:left="729" w:hanging="360"/>
      </w:pPr>
      <w:rPr>
        <w:rFonts w:ascii="Symbol" w:hAnsi="Symbol" w:hint="default"/>
        <w:color w:val="auto"/>
      </w:rPr>
    </w:lvl>
    <w:lvl w:ilvl="1" w:tplc="08090003">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9" w15:restartNumberingAfterBreak="0">
    <w:nsid w:val="129C2BA6"/>
    <w:multiLevelType w:val="hybridMultilevel"/>
    <w:tmpl w:val="6722FCCC"/>
    <w:lvl w:ilvl="0" w:tplc="C6182DB2">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E54774"/>
    <w:multiLevelType w:val="multilevel"/>
    <w:tmpl w:val="73A270BA"/>
    <w:lvl w:ilvl="0">
      <w:start w:val="1"/>
      <w:numFmt w:val="decimal"/>
      <w:lvlText w:val="%1."/>
      <w:lvlJc w:val="left"/>
      <w:pPr>
        <w:ind w:left="1215" w:hanging="675"/>
      </w:pPr>
      <w:rPr>
        <w:rFonts w:hint="default"/>
        <w:b/>
        <w:sz w:val="24"/>
        <w:szCs w:val="24"/>
      </w:rPr>
    </w:lvl>
    <w:lvl w:ilvl="1">
      <w:start w:val="4"/>
      <w:numFmt w:val="decimal"/>
      <w:lvlText w:val="%1.%2"/>
      <w:lvlJc w:val="left"/>
      <w:pPr>
        <w:ind w:left="1260" w:hanging="720"/>
      </w:pPr>
      <w:rPr>
        <w:rFonts w:hint="default"/>
      </w:rPr>
    </w:lvl>
    <w:lvl w:ilvl="2">
      <w:start w:val="2"/>
      <w:numFmt w:val="decimal"/>
      <w:lvlText w:val="%1.%2.%3"/>
      <w:lvlJc w:val="left"/>
      <w:pPr>
        <w:ind w:left="1620" w:hanging="1080"/>
      </w:pPr>
      <w:rPr>
        <w:rFonts w:hint="default"/>
      </w:rPr>
    </w:lvl>
    <w:lvl w:ilvl="3">
      <w:start w:val="1"/>
      <w:numFmt w:val="decimal"/>
      <w:lvlText w:val="%1.%2.%3.%4"/>
      <w:lvlJc w:val="left"/>
      <w:pPr>
        <w:ind w:left="1980" w:hanging="1440"/>
      </w:pPr>
      <w:rPr>
        <w:rFonts w:hint="default"/>
      </w:rPr>
    </w:lvl>
    <w:lvl w:ilvl="4">
      <w:start w:val="1"/>
      <w:numFmt w:val="decimal"/>
      <w:lvlText w:val="%1.%2.%3.%4.%5"/>
      <w:lvlJc w:val="left"/>
      <w:pPr>
        <w:ind w:left="1980" w:hanging="1440"/>
      </w:pPr>
      <w:rPr>
        <w:rFonts w:hint="default"/>
      </w:rPr>
    </w:lvl>
    <w:lvl w:ilvl="5">
      <w:start w:val="1"/>
      <w:numFmt w:val="decimal"/>
      <w:lvlText w:val="%1.%2.%3.%4.%5.%6"/>
      <w:lvlJc w:val="left"/>
      <w:pPr>
        <w:ind w:left="2340" w:hanging="1800"/>
      </w:pPr>
      <w:rPr>
        <w:rFonts w:hint="default"/>
      </w:rPr>
    </w:lvl>
    <w:lvl w:ilvl="6">
      <w:start w:val="1"/>
      <w:numFmt w:val="decimal"/>
      <w:lvlText w:val="%1.%2.%3.%4.%5.%6.%7"/>
      <w:lvlJc w:val="left"/>
      <w:pPr>
        <w:ind w:left="2700" w:hanging="2160"/>
      </w:pPr>
      <w:rPr>
        <w:rFonts w:hint="default"/>
      </w:rPr>
    </w:lvl>
    <w:lvl w:ilvl="7">
      <w:start w:val="1"/>
      <w:numFmt w:val="decimal"/>
      <w:lvlText w:val="%1.%2.%3.%4.%5.%6.%7.%8"/>
      <w:lvlJc w:val="left"/>
      <w:pPr>
        <w:ind w:left="3060" w:hanging="2520"/>
      </w:pPr>
      <w:rPr>
        <w:rFonts w:hint="default"/>
      </w:rPr>
    </w:lvl>
    <w:lvl w:ilvl="8">
      <w:start w:val="1"/>
      <w:numFmt w:val="decimal"/>
      <w:lvlText w:val="%1.%2.%3.%4.%5.%6.%7.%8.%9"/>
      <w:lvlJc w:val="left"/>
      <w:pPr>
        <w:ind w:left="3420" w:hanging="2880"/>
      </w:pPr>
      <w:rPr>
        <w:rFonts w:hint="default"/>
      </w:rPr>
    </w:lvl>
  </w:abstractNum>
  <w:abstractNum w:abstractNumId="11" w15:restartNumberingAfterBreak="0">
    <w:nsid w:val="14F9569B"/>
    <w:multiLevelType w:val="hybridMultilevel"/>
    <w:tmpl w:val="A3465098"/>
    <w:lvl w:ilvl="0" w:tplc="84C632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05541C"/>
    <w:multiLevelType w:val="hybridMultilevel"/>
    <w:tmpl w:val="E43A36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3A27ED"/>
    <w:multiLevelType w:val="multilevel"/>
    <w:tmpl w:val="73A270BA"/>
    <w:lvl w:ilvl="0">
      <w:start w:val="1"/>
      <w:numFmt w:val="decimal"/>
      <w:lvlText w:val="%1."/>
      <w:lvlJc w:val="left"/>
      <w:pPr>
        <w:ind w:left="1215" w:hanging="675"/>
      </w:pPr>
      <w:rPr>
        <w:rFonts w:hint="default"/>
        <w:b/>
        <w:sz w:val="24"/>
        <w:szCs w:val="24"/>
      </w:rPr>
    </w:lvl>
    <w:lvl w:ilvl="1">
      <w:start w:val="4"/>
      <w:numFmt w:val="decimal"/>
      <w:lvlText w:val="%1.%2"/>
      <w:lvlJc w:val="left"/>
      <w:pPr>
        <w:ind w:left="1260" w:hanging="720"/>
      </w:pPr>
      <w:rPr>
        <w:rFonts w:hint="default"/>
      </w:rPr>
    </w:lvl>
    <w:lvl w:ilvl="2">
      <w:start w:val="2"/>
      <w:numFmt w:val="decimal"/>
      <w:lvlText w:val="%1.%2.%3"/>
      <w:lvlJc w:val="left"/>
      <w:pPr>
        <w:ind w:left="1620" w:hanging="1080"/>
      </w:pPr>
      <w:rPr>
        <w:rFonts w:hint="default"/>
      </w:rPr>
    </w:lvl>
    <w:lvl w:ilvl="3">
      <w:start w:val="1"/>
      <w:numFmt w:val="decimal"/>
      <w:lvlText w:val="%1.%2.%3.%4"/>
      <w:lvlJc w:val="left"/>
      <w:pPr>
        <w:ind w:left="1980" w:hanging="1440"/>
      </w:pPr>
      <w:rPr>
        <w:rFonts w:hint="default"/>
      </w:rPr>
    </w:lvl>
    <w:lvl w:ilvl="4">
      <w:start w:val="1"/>
      <w:numFmt w:val="decimal"/>
      <w:lvlText w:val="%1.%2.%3.%4.%5"/>
      <w:lvlJc w:val="left"/>
      <w:pPr>
        <w:ind w:left="1980" w:hanging="1440"/>
      </w:pPr>
      <w:rPr>
        <w:rFonts w:hint="default"/>
      </w:rPr>
    </w:lvl>
    <w:lvl w:ilvl="5">
      <w:start w:val="1"/>
      <w:numFmt w:val="decimal"/>
      <w:lvlText w:val="%1.%2.%3.%4.%5.%6"/>
      <w:lvlJc w:val="left"/>
      <w:pPr>
        <w:ind w:left="2340" w:hanging="1800"/>
      </w:pPr>
      <w:rPr>
        <w:rFonts w:hint="default"/>
      </w:rPr>
    </w:lvl>
    <w:lvl w:ilvl="6">
      <w:start w:val="1"/>
      <w:numFmt w:val="decimal"/>
      <w:lvlText w:val="%1.%2.%3.%4.%5.%6.%7"/>
      <w:lvlJc w:val="left"/>
      <w:pPr>
        <w:ind w:left="2700" w:hanging="2160"/>
      </w:pPr>
      <w:rPr>
        <w:rFonts w:hint="default"/>
      </w:rPr>
    </w:lvl>
    <w:lvl w:ilvl="7">
      <w:start w:val="1"/>
      <w:numFmt w:val="decimal"/>
      <w:lvlText w:val="%1.%2.%3.%4.%5.%6.%7.%8"/>
      <w:lvlJc w:val="left"/>
      <w:pPr>
        <w:ind w:left="3060" w:hanging="2520"/>
      </w:pPr>
      <w:rPr>
        <w:rFonts w:hint="default"/>
      </w:rPr>
    </w:lvl>
    <w:lvl w:ilvl="8">
      <w:start w:val="1"/>
      <w:numFmt w:val="decimal"/>
      <w:lvlText w:val="%1.%2.%3.%4.%5.%6.%7.%8.%9"/>
      <w:lvlJc w:val="left"/>
      <w:pPr>
        <w:ind w:left="3420" w:hanging="2880"/>
      </w:pPr>
      <w:rPr>
        <w:rFonts w:hint="default"/>
      </w:rPr>
    </w:lvl>
  </w:abstractNum>
  <w:abstractNum w:abstractNumId="14" w15:restartNumberingAfterBreak="0">
    <w:nsid w:val="1D1F5BC2"/>
    <w:multiLevelType w:val="hybridMultilevel"/>
    <w:tmpl w:val="C1F09CA2"/>
    <w:lvl w:ilvl="0" w:tplc="F5D8144C">
      <w:start w:val="1"/>
      <w:numFmt w:val="decimal"/>
      <w:lvlText w:val="%1."/>
      <w:lvlJc w:val="left"/>
      <w:pPr>
        <w:ind w:left="1080" w:hanging="10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04235F9"/>
    <w:multiLevelType w:val="hybridMultilevel"/>
    <w:tmpl w:val="A3465098"/>
    <w:lvl w:ilvl="0" w:tplc="84C632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001E31"/>
    <w:multiLevelType w:val="hybridMultilevel"/>
    <w:tmpl w:val="77EE7E9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FD11B1A"/>
    <w:multiLevelType w:val="hybridMultilevel"/>
    <w:tmpl w:val="6722FCCC"/>
    <w:lvl w:ilvl="0" w:tplc="C6182DB2">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3F2E9A"/>
    <w:multiLevelType w:val="hybridMultilevel"/>
    <w:tmpl w:val="6722FCCC"/>
    <w:lvl w:ilvl="0" w:tplc="C6182DB2">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35541C"/>
    <w:multiLevelType w:val="hybridMultilevel"/>
    <w:tmpl w:val="056E85B0"/>
    <w:lvl w:ilvl="0" w:tplc="C394B30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1D6D86"/>
    <w:multiLevelType w:val="hybridMultilevel"/>
    <w:tmpl w:val="A3465098"/>
    <w:lvl w:ilvl="0" w:tplc="84C632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2F11D1"/>
    <w:multiLevelType w:val="hybridMultilevel"/>
    <w:tmpl w:val="6722FCCC"/>
    <w:lvl w:ilvl="0" w:tplc="C6182DB2">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6F0AAC"/>
    <w:multiLevelType w:val="hybridMultilevel"/>
    <w:tmpl w:val="6722FCCC"/>
    <w:lvl w:ilvl="0" w:tplc="C6182DB2">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7F3104"/>
    <w:multiLevelType w:val="hybridMultilevel"/>
    <w:tmpl w:val="B12EA8D8"/>
    <w:lvl w:ilvl="0" w:tplc="C6182DB2">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8711DC"/>
    <w:multiLevelType w:val="hybridMultilevel"/>
    <w:tmpl w:val="E8242972"/>
    <w:lvl w:ilvl="0" w:tplc="C394B30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704A7B"/>
    <w:multiLevelType w:val="hybridMultilevel"/>
    <w:tmpl w:val="E8242972"/>
    <w:lvl w:ilvl="0" w:tplc="C394B30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EF6DE7"/>
    <w:multiLevelType w:val="multilevel"/>
    <w:tmpl w:val="73A270BA"/>
    <w:lvl w:ilvl="0">
      <w:start w:val="1"/>
      <w:numFmt w:val="decimal"/>
      <w:lvlText w:val="%1."/>
      <w:lvlJc w:val="left"/>
      <w:pPr>
        <w:ind w:left="1215" w:hanging="675"/>
      </w:pPr>
      <w:rPr>
        <w:rFonts w:hint="default"/>
        <w:b/>
        <w:sz w:val="24"/>
        <w:szCs w:val="24"/>
      </w:rPr>
    </w:lvl>
    <w:lvl w:ilvl="1">
      <w:start w:val="4"/>
      <w:numFmt w:val="decimal"/>
      <w:lvlText w:val="%1.%2"/>
      <w:lvlJc w:val="left"/>
      <w:pPr>
        <w:ind w:left="1260" w:hanging="720"/>
      </w:pPr>
      <w:rPr>
        <w:rFonts w:hint="default"/>
      </w:rPr>
    </w:lvl>
    <w:lvl w:ilvl="2">
      <w:start w:val="2"/>
      <w:numFmt w:val="decimal"/>
      <w:lvlText w:val="%1.%2.%3"/>
      <w:lvlJc w:val="left"/>
      <w:pPr>
        <w:ind w:left="1620" w:hanging="1080"/>
      </w:pPr>
      <w:rPr>
        <w:rFonts w:hint="default"/>
      </w:rPr>
    </w:lvl>
    <w:lvl w:ilvl="3">
      <w:start w:val="1"/>
      <w:numFmt w:val="decimal"/>
      <w:lvlText w:val="%1.%2.%3.%4"/>
      <w:lvlJc w:val="left"/>
      <w:pPr>
        <w:ind w:left="1980" w:hanging="1440"/>
      </w:pPr>
      <w:rPr>
        <w:rFonts w:hint="default"/>
      </w:rPr>
    </w:lvl>
    <w:lvl w:ilvl="4">
      <w:start w:val="1"/>
      <w:numFmt w:val="decimal"/>
      <w:lvlText w:val="%1.%2.%3.%4.%5"/>
      <w:lvlJc w:val="left"/>
      <w:pPr>
        <w:ind w:left="1980" w:hanging="1440"/>
      </w:pPr>
      <w:rPr>
        <w:rFonts w:hint="default"/>
      </w:rPr>
    </w:lvl>
    <w:lvl w:ilvl="5">
      <w:start w:val="1"/>
      <w:numFmt w:val="decimal"/>
      <w:lvlText w:val="%1.%2.%3.%4.%5.%6"/>
      <w:lvlJc w:val="left"/>
      <w:pPr>
        <w:ind w:left="2340" w:hanging="1800"/>
      </w:pPr>
      <w:rPr>
        <w:rFonts w:hint="default"/>
      </w:rPr>
    </w:lvl>
    <w:lvl w:ilvl="6">
      <w:start w:val="1"/>
      <w:numFmt w:val="decimal"/>
      <w:lvlText w:val="%1.%2.%3.%4.%5.%6.%7"/>
      <w:lvlJc w:val="left"/>
      <w:pPr>
        <w:ind w:left="2700" w:hanging="2160"/>
      </w:pPr>
      <w:rPr>
        <w:rFonts w:hint="default"/>
      </w:rPr>
    </w:lvl>
    <w:lvl w:ilvl="7">
      <w:start w:val="1"/>
      <w:numFmt w:val="decimal"/>
      <w:lvlText w:val="%1.%2.%3.%4.%5.%6.%7.%8"/>
      <w:lvlJc w:val="left"/>
      <w:pPr>
        <w:ind w:left="3060" w:hanging="2520"/>
      </w:pPr>
      <w:rPr>
        <w:rFonts w:hint="default"/>
      </w:rPr>
    </w:lvl>
    <w:lvl w:ilvl="8">
      <w:start w:val="1"/>
      <w:numFmt w:val="decimal"/>
      <w:lvlText w:val="%1.%2.%3.%4.%5.%6.%7.%8.%9"/>
      <w:lvlJc w:val="left"/>
      <w:pPr>
        <w:ind w:left="3420" w:hanging="2880"/>
      </w:pPr>
      <w:rPr>
        <w:rFonts w:hint="default"/>
      </w:rPr>
    </w:lvl>
  </w:abstractNum>
  <w:abstractNum w:abstractNumId="27" w15:restartNumberingAfterBreak="0">
    <w:nsid w:val="53423F76"/>
    <w:multiLevelType w:val="hybridMultilevel"/>
    <w:tmpl w:val="E8242972"/>
    <w:lvl w:ilvl="0" w:tplc="C394B30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D95480"/>
    <w:multiLevelType w:val="hybridMultilevel"/>
    <w:tmpl w:val="A3465098"/>
    <w:lvl w:ilvl="0" w:tplc="84C632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6058AB"/>
    <w:multiLevelType w:val="hybridMultilevel"/>
    <w:tmpl w:val="A3465098"/>
    <w:lvl w:ilvl="0" w:tplc="84C632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D4384F"/>
    <w:multiLevelType w:val="hybridMultilevel"/>
    <w:tmpl w:val="C0AAAE8E"/>
    <w:lvl w:ilvl="0" w:tplc="C394B30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622FA5"/>
    <w:multiLevelType w:val="multilevel"/>
    <w:tmpl w:val="73A270BA"/>
    <w:lvl w:ilvl="0">
      <w:start w:val="1"/>
      <w:numFmt w:val="decimal"/>
      <w:lvlText w:val="%1."/>
      <w:lvlJc w:val="left"/>
      <w:pPr>
        <w:ind w:left="1215" w:hanging="675"/>
      </w:pPr>
      <w:rPr>
        <w:rFonts w:hint="default"/>
        <w:b/>
        <w:sz w:val="24"/>
        <w:szCs w:val="24"/>
      </w:rPr>
    </w:lvl>
    <w:lvl w:ilvl="1">
      <w:start w:val="4"/>
      <w:numFmt w:val="decimal"/>
      <w:lvlText w:val="%1.%2"/>
      <w:lvlJc w:val="left"/>
      <w:pPr>
        <w:ind w:left="1260" w:hanging="720"/>
      </w:pPr>
      <w:rPr>
        <w:rFonts w:hint="default"/>
      </w:rPr>
    </w:lvl>
    <w:lvl w:ilvl="2">
      <w:start w:val="2"/>
      <w:numFmt w:val="decimal"/>
      <w:lvlText w:val="%1.%2.%3"/>
      <w:lvlJc w:val="left"/>
      <w:pPr>
        <w:ind w:left="1620" w:hanging="1080"/>
      </w:pPr>
      <w:rPr>
        <w:rFonts w:hint="default"/>
      </w:rPr>
    </w:lvl>
    <w:lvl w:ilvl="3">
      <w:start w:val="1"/>
      <w:numFmt w:val="decimal"/>
      <w:lvlText w:val="%1.%2.%3.%4"/>
      <w:lvlJc w:val="left"/>
      <w:pPr>
        <w:ind w:left="1980" w:hanging="1440"/>
      </w:pPr>
      <w:rPr>
        <w:rFonts w:hint="default"/>
      </w:rPr>
    </w:lvl>
    <w:lvl w:ilvl="4">
      <w:start w:val="1"/>
      <w:numFmt w:val="decimal"/>
      <w:lvlText w:val="%1.%2.%3.%4.%5"/>
      <w:lvlJc w:val="left"/>
      <w:pPr>
        <w:ind w:left="1980" w:hanging="1440"/>
      </w:pPr>
      <w:rPr>
        <w:rFonts w:hint="default"/>
      </w:rPr>
    </w:lvl>
    <w:lvl w:ilvl="5">
      <w:start w:val="1"/>
      <w:numFmt w:val="decimal"/>
      <w:lvlText w:val="%1.%2.%3.%4.%5.%6"/>
      <w:lvlJc w:val="left"/>
      <w:pPr>
        <w:ind w:left="2340" w:hanging="1800"/>
      </w:pPr>
      <w:rPr>
        <w:rFonts w:hint="default"/>
      </w:rPr>
    </w:lvl>
    <w:lvl w:ilvl="6">
      <w:start w:val="1"/>
      <w:numFmt w:val="decimal"/>
      <w:lvlText w:val="%1.%2.%3.%4.%5.%6.%7"/>
      <w:lvlJc w:val="left"/>
      <w:pPr>
        <w:ind w:left="2700" w:hanging="2160"/>
      </w:pPr>
      <w:rPr>
        <w:rFonts w:hint="default"/>
      </w:rPr>
    </w:lvl>
    <w:lvl w:ilvl="7">
      <w:start w:val="1"/>
      <w:numFmt w:val="decimal"/>
      <w:lvlText w:val="%1.%2.%3.%4.%5.%6.%7.%8"/>
      <w:lvlJc w:val="left"/>
      <w:pPr>
        <w:ind w:left="3060" w:hanging="2520"/>
      </w:pPr>
      <w:rPr>
        <w:rFonts w:hint="default"/>
      </w:rPr>
    </w:lvl>
    <w:lvl w:ilvl="8">
      <w:start w:val="1"/>
      <w:numFmt w:val="decimal"/>
      <w:lvlText w:val="%1.%2.%3.%4.%5.%6.%7.%8.%9"/>
      <w:lvlJc w:val="left"/>
      <w:pPr>
        <w:ind w:left="3420" w:hanging="2880"/>
      </w:pPr>
      <w:rPr>
        <w:rFonts w:hint="default"/>
      </w:rPr>
    </w:lvl>
  </w:abstractNum>
  <w:abstractNum w:abstractNumId="32" w15:restartNumberingAfterBreak="0">
    <w:nsid w:val="632E1B27"/>
    <w:multiLevelType w:val="hybridMultilevel"/>
    <w:tmpl w:val="A3465098"/>
    <w:lvl w:ilvl="0" w:tplc="84C632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664694"/>
    <w:multiLevelType w:val="multilevel"/>
    <w:tmpl w:val="73A270BA"/>
    <w:lvl w:ilvl="0">
      <w:start w:val="1"/>
      <w:numFmt w:val="decimal"/>
      <w:lvlText w:val="%1."/>
      <w:lvlJc w:val="left"/>
      <w:pPr>
        <w:ind w:left="1215" w:hanging="675"/>
      </w:pPr>
      <w:rPr>
        <w:rFonts w:hint="default"/>
        <w:b/>
        <w:sz w:val="24"/>
        <w:szCs w:val="24"/>
      </w:rPr>
    </w:lvl>
    <w:lvl w:ilvl="1">
      <w:start w:val="4"/>
      <w:numFmt w:val="decimal"/>
      <w:lvlText w:val="%1.%2"/>
      <w:lvlJc w:val="left"/>
      <w:pPr>
        <w:ind w:left="1260" w:hanging="720"/>
      </w:pPr>
      <w:rPr>
        <w:rFonts w:hint="default"/>
      </w:rPr>
    </w:lvl>
    <w:lvl w:ilvl="2">
      <w:start w:val="2"/>
      <w:numFmt w:val="decimal"/>
      <w:lvlText w:val="%1.%2.%3"/>
      <w:lvlJc w:val="left"/>
      <w:pPr>
        <w:ind w:left="1620" w:hanging="1080"/>
      </w:pPr>
      <w:rPr>
        <w:rFonts w:hint="default"/>
      </w:rPr>
    </w:lvl>
    <w:lvl w:ilvl="3">
      <w:start w:val="1"/>
      <w:numFmt w:val="decimal"/>
      <w:lvlText w:val="%1.%2.%3.%4"/>
      <w:lvlJc w:val="left"/>
      <w:pPr>
        <w:ind w:left="1980" w:hanging="1440"/>
      </w:pPr>
      <w:rPr>
        <w:rFonts w:hint="default"/>
      </w:rPr>
    </w:lvl>
    <w:lvl w:ilvl="4">
      <w:start w:val="1"/>
      <w:numFmt w:val="decimal"/>
      <w:lvlText w:val="%1.%2.%3.%4.%5"/>
      <w:lvlJc w:val="left"/>
      <w:pPr>
        <w:ind w:left="1980" w:hanging="1440"/>
      </w:pPr>
      <w:rPr>
        <w:rFonts w:hint="default"/>
      </w:rPr>
    </w:lvl>
    <w:lvl w:ilvl="5">
      <w:start w:val="1"/>
      <w:numFmt w:val="decimal"/>
      <w:lvlText w:val="%1.%2.%3.%4.%5.%6"/>
      <w:lvlJc w:val="left"/>
      <w:pPr>
        <w:ind w:left="2340" w:hanging="1800"/>
      </w:pPr>
      <w:rPr>
        <w:rFonts w:hint="default"/>
      </w:rPr>
    </w:lvl>
    <w:lvl w:ilvl="6">
      <w:start w:val="1"/>
      <w:numFmt w:val="decimal"/>
      <w:lvlText w:val="%1.%2.%3.%4.%5.%6.%7"/>
      <w:lvlJc w:val="left"/>
      <w:pPr>
        <w:ind w:left="2700" w:hanging="2160"/>
      </w:pPr>
      <w:rPr>
        <w:rFonts w:hint="default"/>
      </w:rPr>
    </w:lvl>
    <w:lvl w:ilvl="7">
      <w:start w:val="1"/>
      <w:numFmt w:val="decimal"/>
      <w:lvlText w:val="%1.%2.%3.%4.%5.%6.%7.%8"/>
      <w:lvlJc w:val="left"/>
      <w:pPr>
        <w:ind w:left="3060" w:hanging="2520"/>
      </w:pPr>
      <w:rPr>
        <w:rFonts w:hint="default"/>
      </w:rPr>
    </w:lvl>
    <w:lvl w:ilvl="8">
      <w:start w:val="1"/>
      <w:numFmt w:val="decimal"/>
      <w:lvlText w:val="%1.%2.%3.%4.%5.%6.%7.%8.%9"/>
      <w:lvlJc w:val="left"/>
      <w:pPr>
        <w:ind w:left="3420" w:hanging="2880"/>
      </w:pPr>
      <w:rPr>
        <w:rFonts w:hint="default"/>
      </w:rPr>
    </w:lvl>
  </w:abstractNum>
  <w:abstractNum w:abstractNumId="34" w15:restartNumberingAfterBreak="0">
    <w:nsid w:val="6D662F3F"/>
    <w:multiLevelType w:val="hybridMultilevel"/>
    <w:tmpl w:val="6722FCCC"/>
    <w:lvl w:ilvl="0" w:tplc="C6182DB2">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0503C3"/>
    <w:multiLevelType w:val="hybridMultilevel"/>
    <w:tmpl w:val="6722FCCC"/>
    <w:lvl w:ilvl="0" w:tplc="C6182DB2">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6978CC"/>
    <w:multiLevelType w:val="hybridMultilevel"/>
    <w:tmpl w:val="D6EA90F0"/>
    <w:lvl w:ilvl="0" w:tplc="84C632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1014EA"/>
    <w:multiLevelType w:val="hybridMultilevel"/>
    <w:tmpl w:val="041ACF5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8187C3D"/>
    <w:multiLevelType w:val="hybridMultilevel"/>
    <w:tmpl w:val="A3465098"/>
    <w:lvl w:ilvl="0" w:tplc="84C632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E94A13"/>
    <w:multiLevelType w:val="hybridMultilevel"/>
    <w:tmpl w:val="E8242972"/>
    <w:lvl w:ilvl="0" w:tplc="C394B30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BC5C3B"/>
    <w:multiLevelType w:val="hybridMultilevel"/>
    <w:tmpl w:val="A3465098"/>
    <w:lvl w:ilvl="0" w:tplc="84C632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447048"/>
    <w:multiLevelType w:val="hybridMultilevel"/>
    <w:tmpl w:val="E8242972"/>
    <w:lvl w:ilvl="0" w:tplc="C394B30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553986"/>
    <w:multiLevelType w:val="multilevel"/>
    <w:tmpl w:val="73A270BA"/>
    <w:lvl w:ilvl="0">
      <w:start w:val="1"/>
      <w:numFmt w:val="decimal"/>
      <w:lvlText w:val="%1."/>
      <w:lvlJc w:val="left"/>
      <w:pPr>
        <w:ind w:left="1215" w:hanging="675"/>
      </w:pPr>
      <w:rPr>
        <w:rFonts w:hint="default"/>
        <w:b/>
        <w:sz w:val="24"/>
        <w:szCs w:val="24"/>
      </w:rPr>
    </w:lvl>
    <w:lvl w:ilvl="1">
      <w:start w:val="4"/>
      <w:numFmt w:val="decimal"/>
      <w:lvlText w:val="%1.%2"/>
      <w:lvlJc w:val="left"/>
      <w:pPr>
        <w:ind w:left="1260" w:hanging="720"/>
      </w:pPr>
      <w:rPr>
        <w:rFonts w:hint="default"/>
      </w:rPr>
    </w:lvl>
    <w:lvl w:ilvl="2">
      <w:start w:val="2"/>
      <w:numFmt w:val="decimal"/>
      <w:lvlText w:val="%1.%2.%3"/>
      <w:lvlJc w:val="left"/>
      <w:pPr>
        <w:ind w:left="1620" w:hanging="1080"/>
      </w:pPr>
      <w:rPr>
        <w:rFonts w:hint="default"/>
      </w:rPr>
    </w:lvl>
    <w:lvl w:ilvl="3">
      <w:start w:val="1"/>
      <w:numFmt w:val="decimal"/>
      <w:lvlText w:val="%1.%2.%3.%4"/>
      <w:lvlJc w:val="left"/>
      <w:pPr>
        <w:ind w:left="1980" w:hanging="1440"/>
      </w:pPr>
      <w:rPr>
        <w:rFonts w:hint="default"/>
      </w:rPr>
    </w:lvl>
    <w:lvl w:ilvl="4">
      <w:start w:val="1"/>
      <w:numFmt w:val="decimal"/>
      <w:lvlText w:val="%1.%2.%3.%4.%5"/>
      <w:lvlJc w:val="left"/>
      <w:pPr>
        <w:ind w:left="1980" w:hanging="1440"/>
      </w:pPr>
      <w:rPr>
        <w:rFonts w:hint="default"/>
      </w:rPr>
    </w:lvl>
    <w:lvl w:ilvl="5">
      <w:start w:val="1"/>
      <w:numFmt w:val="decimal"/>
      <w:lvlText w:val="%1.%2.%3.%4.%5.%6"/>
      <w:lvlJc w:val="left"/>
      <w:pPr>
        <w:ind w:left="2340" w:hanging="1800"/>
      </w:pPr>
      <w:rPr>
        <w:rFonts w:hint="default"/>
      </w:rPr>
    </w:lvl>
    <w:lvl w:ilvl="6">
      <w:start w:val="1"/>
      <w:numFmt w:val="decimal"/>
      <w:lvlText w:val="%1.%2.%3.%4.%5.%6.%7"/>
      <w:lvlJc w:val="left"/>
      <w:pPr>
        <w:ind w:left="2700" w:hanging="2160"/>
      </w:pPr>
      <w:rPr>
        <w:rFonts w:hint="default"/>
      </w:rPr>
    </w:lvl>
    <w:lvl w:ilvl="7">
      <w:start w:val="1"/>
      <w:numFmt w:val="decimal"/>
      <w:lvlText w:val="%1.%2.%3.%4.%5.%6.%7.%8"/>
      <w:lvlJc w:val="left"/>
      <w:pPr>
        <w:ind w:left="3060" w:hanging="2520"/>
      </w:pPr>
      <w:rPr>
        <w:rFonts w:hint="default"/>
      </w:rPr>
    </w:lvl>
    <w:lvl w:ilvl="8">
      <w:start w:val="1"/>
      <w:numFmt w:val="decimal"/>
      <w:lvlText w:val="%1.%2.%3.%4.%5.%6.%7.%8.%9"/>
      <w:lvlJc w:val="left"/>
      <w:pPr>
        <w:ind w:left="3420" w:hanging="2880"/>
      </w:pPr>
      <w:rPr>
        <w:rFonts w:hint="default"/>
      </w:rPr>
    </w:lvl>
  </w:abstractNum>
  <w:num w:numId="1">
    <w:abstractNumId w:val="12"/>
  </w:num>
  <w:num w:numId="2">
    <w:abstractNumId w:val="37"/>
  </w:num>
  <w:num w:numId="3">
    <w:abstractNumId w:val="16"/>
  </w:num>
  <w:num w:numId="4">
    <w:abstractNumId w:val="8"/>
  </w:num>
  <w:num w:numId="5">
    <w:abstractNumId w:val="23"/>
  </w:num>
  <w:num w:numId="6">
    <w:abstractNumId w:val="9"/>
  </w:num>
  <w:num w:numId="7">
    <w:abstractNumId w:val="34"/>
  </w:num>
  <w:num w:numId="8">
    <w:abstractNumId w:val="3"/>
  </w:num>
  <w:num w:numId="9">
    <w:abstractNumId w:val="0"/>
  </w:num>
  <w:num w:numId="10">
    <w:abstractNumId w:val="22"/>
  </w:num>
  <w:num w:numId="11">
    <w:abstractNumId w:val="35"/>
  </w:num>
  <w:num w:numId="12">
    <w:abstractNumId w:val="21"/>
  </w:num>
  <w:num w:numId="13">
    <w:abstractNumId w:val="18"/>
  </w:num>
  <w:num w:numId="14">
    <w:abstractNumId w:val="17"/>
  </w:num>
  <w:num w:numId="15">
    <w:abstractNumId w:val="15"/>
  </w:num>
  <w:num w:numId="16">
    <w:abstractNumId w:val="40"/>
  </w:num>
  <w:num w:numId="17">
    <w:abstractNumId w:val="29"/>
  </w:num>
  <w:num w:numId="18">
    <w:abstractNumId w:val="28"/>
  </w:num>
  <w:num w:numId="19">
    <w:abstractNumId w:val="20"/>
  </w:num>
  <w:num w:numId="20">
    <w:abstractNumId w:val="38"/>
  </w:num>
  <w:num w:numId="21">
    <w:abstractNumId w:val="36"/>
  </w:num>
  <w:num w:numId="22">
    <w:abstractNumId w:val="6"/>
  </w:num>
  <w:num w:numId="23">
    <w:abstractNumId w:val="10"/>
  </w:num>
  <w:num w:numId="24">
    <w:abstractNumId w:val="13"/>
  </w:num>
  <w:num w:numId="25">
    <w:abstractNumId w:val="2"/>
  </w:num>
  <w:num w:numId="26">
    <w:abstractNumId w:val="31"/>
  </w:num>
  <w:num w:numId="27">
    <w:abstractNumId w:val="33"/>
  </w:num>
  <w:num w:numId="28">
    <w:abstractNumId w:val="26"/>
  </w:num>
  <w:num w:numId="29">
    <w:abstractNumId w:val="42"/>
  </w:num>
  <w:num w:numId="30">
    <w:abstractNumId w:val="7"/>
  </w:num>
  <w:num w:numId="31">
    <w:abstractNumId w:val="25"/>
  </w:num>
  <w:num w:numId="32">
    <w:abstractNumId w:val="39"/>
  </w:num>
  <w:num w:numId="33">
    <w:abstractNumId w:val="24"/>
  </w:num>
  <w:num w:numId="34">
    <w:abstractNumId w:val="41"/>
  </w:num>
  <w:num w:numId="35">
    <w:abstractNumId w:val="27"/>
  </w:num>
  <w:num w:numId="36">
    <w:abstractNumId w:val="4"/>
  </w:num>
  <w:num w:numId="37">
    <w:abstractNumId w:val="30"/>
  </w:num>
  <w:num w:numId="38">
    <w:abstractNumId w:val="5"/>
  </w:num>
  <w:num w:numId="39">
    <w:abstractNumId w:val="19"/>
  </w:num>
  <w:num w:numId="40">
    <w:abstractNumId w:val="14"/>
  </w:num>
  <w:num w:numId="41">
    <w:abstractNumId w:val="11"/>
  </w:num>
  <w:num w:numId="42">
    <w:abstractNumId w:val="1"/>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BD"/>
    <w:rsid w:val="00053665"/>
    <w:rsid w:val="000F491F"/>
    <w:rsid w:val="001C574B"/>
    <w:rsid w:val="001D4DBD"/>
    <w:rsid w:val="002265EB"/>
    <w:rsid w:val="00243F48"/>
    <w:rsid w:val="003853AA"/>
    <w:rsid w:val="003B1B9D"/>
    <w:rsid w:val="00432DB8"/>
    <w:rsid w:val="005614D4"/>
    <w:rsid w:val="0065781D"/>
    <w:rsid w:val="00712D6D"/>
    <w:rsid w:val="007F5BB4"/>
    <w:rsid w:val="00814E45"/>
    <w:rsid w:val="00853E45"/>
    <w:rsid w:val="00A5718E"/>
    <w:rsid w:val="00BF6F29"/>
    <w:rsid w:val="00C1498A"/>
    <w:rsid w:val="00C75123"/>
    <w:rsid w:val="00D46701"/>
    <w:rsid w:val="00D7654B"/>
    <w:rsid w:val="00D90748"/>
    <w:rsid w:val="00DE6CF2"/>
    <w:rsid w:val="00EE6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B9348"/>
  <w15:chartTrackingRefBased/>
  <w15:docId w15:val="{6BF085AF-C70F-4835-B607-9D3692B0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D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 Footer"/>
    <w:basedOn w:val="Normal"/>
    <w:link w:val="FooterChar"/>
    <w:uiPriority w:val="99"/>
    <w:rsid w:val="001D4DBD"/>
    <w:pPr>
      <w:tabs>
        <w:tab w:val="center" w:pos="4153"/>
        <w:tab w:val="right" w:pos="8306"/>
      </w:tabs>
    </w:pPr>
  </w:style>
  <w:style w:type="character" w:customStyle="1" w:styleId="FooterChar">
    <w:name w:val="Footer Char"/>
    <w:aliases w:val="Doc Footer Char"/>
    <w:basedOn w:val="DefaultParagraphFont"/>
    <w:link w:val="Footer"/>
    <w:uiPriority w:val="99"/>
    <w:rsid w:val="001D4DB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4DBD"/>
    <w:rPr>
      <w:color w:val="0563C1" w:themeColor="hyperlink"/>
      <w:u w:val="single"/>
    </w:rPr>
  </w:style>
  <w:style w:type="paragraph" w:styleId="ListParagraph">
    <w:name w:val="List Paragraph"/>
    <w:aliases w:val="F5 List Paragraph,List Paragraph1,L,Bullet Points,Dot pt,No Spacing1,List Paragraph Char Char Char,Indicator Text,Numbered Para 1,MAIN CONTENT,Bullet 1,List Paragraph11,List Paragraph12"/>
    <w:basedOn w:val="Normal"/>
    <w:link w:val="ListParagraphChar"/>
    <w:uiPriority w:val="34"/>
    <w:qFormat/>
    <w:rsid w:val="001D4DBD"/>
    <w:pPr>
      <w:spacing w:after="120" w:line="264" w:lineRule="auto"/>
      <w:ind w:left="720"/>
      <w:contextualSpacing/>
    </w:pPr>
    <w:rPr>
      <w:rFonts w:asciiTheme="minorHAnsi" w:eastAsiaTheme="minorEastAsia" w:hAnsiTheme="minorHAnsi" w:cstheme="minorBidi"/>
      <w:sz w:val="20"/>
      <w:szCs w:val="20"/>
    </w:rPr>
  </w:style>
  <w:style w:type="paragraph" w:styleId="BodyTextIndent">
    <w:name w:val="Body Text Indent"/>
    <w:basedOn w:val="Normal"/>
    <w:link w:val="BodyTextIndentChar"/>
    <w:rsid w:val="001D4DBD"/>
    <w:pPr>
      <w:autoSpaceDE w:val="0"/>
      <w:autoSpaceDN w:val="0"/>
      <w:adjustRightInd w:val="0"/>
      <w:ind w:left="360"/>
    </w:pPr>
    <w:rPr>
      <w:rFonts w:ascii="Arial" w:hAnsi="Arial" w:cs="Arial"/>
    </w:rPr>
  </w:style>
  <w:style w:type="character" w:customStyle="1" w:styleId="BodyTextIndentChar">
    <w:name w:val="Body Text Indent Char"/>
    <w:basedOn w:val="DefaultParagraphFont"/>
    <w:link w:val="BodyTextIndent"/>
    <w:rsid w:val="001D4DBD"/>
    <w:rPr>
      <w:rFonts w:ascii="Arial" w:eastAsia="Times New Roman" w:hAnsi="Arial" w:cs="Arial"/>
      <w:sz w:val="24"/>
      <w:szCs w:val="24"/>
    </w:rPr>
  </w:style>
  <w:style w:type="character" w:customStyle="1" w:styleId="ListParagraphChar">
    <w:name w:val="List Paragraph Char"/>
    <w:aliases w:val="F5 List Paragraph Char,List Paragraph1 Char,L Char,Bullet Points Char,Dot pt Char,No Spacing1 Char,List Paragraph Char Char Char Char,Indicator Text Char,Numbered Para 1 Char,MAIN CONTENT Char,Bullet 1 Char,List Paragraph11 Char"/>
    <w:basedOn w:val="DefaultParagraphFont"/>
    <w:link w:val="ListParagraph"/>
    <w:uiPriority w:val="34"/>
    <w:locked/>
    <w:rsid w:val="001D4DBD"/>
    <w:rPr>
      <w:rFonts w:eastAsiaTheme="minorEastAsia"/>
      <w:sz w:val="20"/>
      <w:szCs w:val="20"/>
    </w:rPr>
  </w:style>
  <w:style w:type="paragraph" w:customStyle="1" w:styleId="Bulletnospace">
    <w:name w:val="Bullet no space"/>
    <w:basedOn w:val="Normal"/>
    <w:next w:val="Normal"/>
    <w:link w:val="BulletnospaceChar"/>
    <w:qFormat/>
    <w:rsid w:val="001D4DBD"/>
    <w:pPr>
      <w:numPr>
        <w:numId w:val="4"/>
      </w:numPr>
      <w:spacing w:after="60" w:line="276" w:lineRule="auto"/>
      <w:ind w:right="95"/>
      <w:jc w:val="both"/>
    </w:pPr>
    <w:rPr>
      <w:rFonts w:ascii="Arial" w:eastAsiaTheme="minorHAnsi" w:hAnsi="Arial" w:cs="Arial"/>
      <w:color w:val="000000" w:themeColor="text1"/>
    </w:rPr>
  </w:style>
  <w:style w:type="character" w:customStyle="1" w:styleId="BulletnospaceChar">
    <w:name w:val="Bullet no space Char"/>
    <w:basedOn w:val="DefaultParagraphFont"/>
    <w:link w:val="Bulletnospace"/>
    <w:rsid w:val="001D4DBD"/>
    <w:rPr>
      <w:rFonts w:ascii="Arial" w:hAnsi="Arial" w:cs="Arial"/>
      <w:color w:val="000000" w:themeColor="text1"/>
      <w:sz w:val="24"/>
      <w:szCs w:val="24"/>
    </w:rPr>
  </w:style>
  <w:style w:type="paragraph" w:styleId="Header">
    <w:name w:val="header"/>
    <w:basedOn w:val="Normal"/>
    <w:link w:val="HeaderChar"/>
    <w:uiPriority w:val="99"/>
    <w:unhideWhenUsed/>
    <w:rsid w:val="001D4DBD"/>
    <w:pPr>
      <w:tabs>
        <w:tab w:val="center" w:pos="4513"/>
        <w:tab w:val="right" w:pos="9026"/>
      </w:tabs>
    </w:pPr>
  </w:style>
  <w:style w:type="character" w:customStyle="1" w:styleId="HeaderChar">
    <w:name w:val="Header Char"/>
    <w:basedOn w:val="DefaultParagraphFont"/>
    <w:link w:val="Header"/>
    <w:uiPriority w:val="99"/>
    <w:rsid w:val="001D4DBD"/>
    <w:rPr>
      <w:rFonts w:ascii="Times New Roman" w:eastAsia="Times New Roman" w:hAnsi="Times New Roman" w:cs="Times New Roman"/>
      <w:sz w:val="24"/>
      <w:szCs w:val="24"/>
    </w:rPr>
  </w:style>
  <w:style w:type="table" w:styleId="TableGrid">
    <w:name w:val="Table Grid"/>
    <w:basedOn w:val="TableNormal"/>
    <w:uiPriority w:val="39"/>
    <w:rsid w:val="001D4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21296">
      <w:bodyDiv w:val="1"/>
      <w:marLeft w:val="0"/>
      <w:marRight w:val="0"/>
      <w:marTop w:val="0"/>
      <w:marBottom w:val="0"/>
      <w:divBdr>
        <w:top w:val="none" w:sz="0" w:space="0" w:color="auto"/>
        <w:left w:val="none" w:sz="0" w:space="0" w:color="auto"/>
        <w:bottom w:val="none" w:sz="0" w:space="0" w:color="auto"/>
        <w:right w:val="none" w:sz="0" w:space="0" w:color="auto"/>
      </w:divBdr>
    </w:div>
    <w:div w:id="164095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ma.King2@wales.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Cwm Taf Morgannwg University Health Board</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King (CTM UHB - Welsh Health Specialised Services Committee)</dc:creator>
  <cp:keywords/>
  <dc:description/>
  <cp:lastModifiedBy>Emma King (CTM UHB - Welsh Health Specialised Services Committee)</cp:lastModifiedBy>
  <cp:revision>2</cp:revision>
  <dcterms:created xsi:type="dcterms:W3CDTF">2022-05-26T09:14:00Z</dcterms:created>
  <dcterms:modified xsi:type="dcterms:W3CDTF">2022-05-26T09:14:00Z</dcterms:modified>
</cp:coreProperties>
</file>